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07BE" w14:textId="77777777" w:rsidR="00E40DC1" w:rsidRPr="00E40DC1" w:rsidRDefault="00E40DC1" w:rsidP="007F6B68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13" w:color="auto"/>
          <w:right w:val="single" w:sz="6" w:space="8" w:color="auto"/>
        </w:pBdr>
        <w:shd w:val="clear" w:color="auto" w:fill="CCFFCC"/>
        <w:spacing w:after="0" w:line="312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</w:pPr>
    </w:p>
    <w:p w14:paraId="12679125" w14:textId="01DE5924" w:rsidR="00EF0D0C" w:rsidRPr="00E40DC1" w:rsidRDefault="00BE1DB3" w:rsidP="007F6B68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13" w:color="auto"/>
          <w:right w:val="single" w:sz="6" w:space="8" w:color="auto"/>
        </w:pBdr>
        <w:shd w:val="clear" w:color="auto" w:fill="CCFFCC"/>
        <w:spacing w:after="0" w:line="312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</w:pPr>
      <w:r w:rsidRPr="00EF15A5">
        <w:rPr>
          <w:rFonts w:ascii="Century Gothic" w:eastAsia="Times New Roman" w:hAnsi="Century Gothic" w:cs="Times New Roman"/>
          <w:b/>
          <w:i/>
          <w:iCs/>
          <w:snapToGrid w:val="0"/>
          <w:sz w:val="20"/>
          <w:szCs w:val="20"/>
          <w:lang w:eastAsia="it-IT"/>
        </w:rPr>
        <w:t>Fac-simile</w:t>
      </w:r>
      <w:r w:rsidRPr="00E40DC1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 xml:space="preserve"> </w:t>
      </w:r>
      <w:r w:rsidR="00BC6F18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>d</w:t>
      </w:r>
      <w:r w:rsidR="00845857" w:rsidRPr="00845857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 xml:space="preserve">ichiarazione in merito alle voci di </w:t>
      </w:r>
      <w:r w:rsidR="00845857" w:rsidRPr="000B6EA8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>costo</w:t>
      </w:r>
      <w:r w:rsidR="00952306" w:rsidRPr="000B6EA8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 xml:space="preserve"> e </w:t>
      </w:r>
      <w:r w:rsidR="004A059C" w:rsidRPr="000B6EA8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>alle soluzioni migliorative proposte</w:t>
      </w:r>
    </w:p>
    <w:p w14:paraId="6184F7AB" w14:textId="77777777" w:rsidR="00FE3754" w:rsidRPr="00E40DC1" w:rsidRDefault="00FE3754" w:rsidP="00502832">
      <w:pPr>
        <w:tabs>
          <w:tab w:val="left" w:pos="5387"/>
          <w:tab w:val="left" w:pos="6521"/>
        </w:tabs>
        <w:spacing w:after="0" w:line="312" w:lineRule="auto"/>
        <w:ind w:right="-285"/>
        <w:contextualSpacing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b/>
          <w:sz w:val="20"/>
          <w:szCs w:val="20"/>
          <w:lang w:eastAsia="it-IT"/>
        </w:rPr>
        <w:tab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6585"/>
      </w:tblGrid>
      <w:tr w:rsidR="009451B8" w:rsidRPr="00E40DC1" w14:paraId="0F7FECE3" w14:textId="77777777" w:rsidTr="00961BC7">
        <w:tc>
          <w:tcPr>
            <w:tcW w:w="3338" w:type="dxa"/>
            <w:shd w:val="clear" w:color="auto" w:fill="auto"/>
            <w:vAlign w:val="center"/>
          </w:tcPr>
          <w:p w14:paraId="451E45AB" w14:textId="16A4A596" w:rsidR="009451B8" w:rsidRPr="00E40DC1" w:rsidRDefault="00DF2E7B" w:rsidP="00502832">
            <w:pPr>
              <w:suppressAutoHyphens/>
              <w:spacing w:after="0" w:line="312" w:lineRule="auto"/>
              <w:contextualSpacing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 w:rsidRPr="00E40DC1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Stazione Appaltante</w:t>
            </w:r>
            <w:r w:rsidR="009451B8" w:rsidRPr="00E40DC1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:</w:t>
            </w:r>
          </w:p>
          <w:p w14:paraId="35639633" w14:textId="77777777" w:rsidR="009451B8" w:rsidRPr="00E40DC1" w:rsidRDefault="009451B8" w:rsidP="00502832">
            <w:pPr>
              <w:suppressAutoHyphens/>
              <w:spacing w:after="0" w:line="312" w:lineRule="auto"/>
              <w:contextualSpacing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 w:rsidRPr="00E40DC1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85" w:type="dxa"/>
            <w:shd w:val="clear" w:color="auto" w:fill="auto"/>
          </w:tcPr>
          <w:p w14:paraId="252820D2" w14:textId="6EF798FC" w:rsidR="00B2076D" w:rsidRPr="00E40DC1" w:rsidRDefault="00E60340" w:rsidP="00502832">
            <w:pPr>
              <w:tabs>
                <w:tab w:val="left" w:pos="3168"/>
              </w:tabs>
              <w:spacing w:after="0" w:line="312" w:lineRule="auto"/>
              <w:contextualSpacing/>
              <w:jc w:val="both"/>
              <w:rPr>
                <w:rFonts w:ascii="Century Gothic" w:eastAsia="Times New Roman" w:hAnsi="Century Gothic" w:cs="Poppins"/>
                <w:sz w:val="20"/>
                <w:szCs w:val="20"/>
              </w:rPr>
            </w:pPr>
            <w:r w:rsidRPr="00EB1787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 xml:space="preserve">Gara europea a procedura aperta, ai sensi dell’art. 71 </w:t>
            </w:r>
            <w:r w:rsidR="00FF7F88" w:rsidRPr="00EB1787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>D.lgs.</w:t>
            </w:r>
            <w:r w:rsidRPr="00EB1787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 xml:space="preserve"> 36/2023 per l’affidamento dei lavori e della fornitura di arredi per la realizzazione dell’edificio denominato “Giovanni Cottino Learning Center” in Torino, via Boggio n. 59 – CIG: </w:t>
            </w:r>
            <w:r w:rsidRPr="00EB178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A022598AD3</w:t>
            </w:r>
            <w:r w:rsidRPr="00EB1787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 xml:space="preserve"> - CUP: E16J22000080005 - CUI: L00518460019202300038</w:t>
            </w:r>
          </w:p>
        </w:tc>
      </w:tr>
    </w:tbl>
    <w:p w14:paraId="39AF76B7" w14:textId="77777777" w:rsidR="00FE3754" w:rsidRPr="00E40DC1" w:rsidRDefault="00FE3754" w:rsidP="00502832">
      <w:pPr>
        <w:tabs>
          <w:tab w:val="left" w:pos="5387"/>
          <w:tab w:val="left" w:pos="6521"/>
        </w:tabs>
        <w:spacing w:after="0" w:line="312" w:lineRule="auto"/>
        <w:ind w:right="-285"/>
        <w:contextualSpacing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p w14:paraId="4D8376D0" w14:textId="09B0019B" w:rsidR="00FE3754" w:rsidRPr="00E40DC1" w:rsidRDefault="00FE3754" w:rsidP="00E40DC1">
      <w:pPr>
        <w:tabs>
          <w:tab w:val="left" w:pos="5387"/>
          <w:tab w:val="left" w:pos="6521"/>
        </w:tabs>
        <w:spacing w:after="0" w:line="312" w:lineRule="auto"/>
        <w:ind w:right="-285"/>
        <w:contextualSpacing/>
        <w:jc w:val="both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E40DC1">
        <w:rPr>
          <w:rFonts w:ascii="Century Gothic" w:hAnsi="Century Gothic" w:cs="Times New Roman"/>
          <w:sz w:val="20"/>
          <w:szCs w:val="20"/>
        </w:rPr>
        <w:t xml:space="preserve">          </w:t>
      </w:r>
    </w:p>
    <w:p w14:paraId="4771E2CD" w14:textId="77777777" w:rsidR="00FE3754" w:rsidRPr="00E40DC1" w:rsidRDefault="00FE3754" w:rsidP="00502832">
      <w:pPr>
        <w:tabs>
          <w:tab w:val="left" w:pos="6521"/>
          <w:tab w:val="left" w:pos="6804"/>
        </w:tabs>
        <w:spacing w:after="0" w:line="312" w:lineRule="auto"/>
        <w:ind w:right="-1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</w:r>
      <w:r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Spett. le Politecnico di Torino</w:t>
      </w:r>
    </w:p>
    <w:p w14:paraId="7716B91F" w14:textId="47B12DF8" w:rsidR="00FE3754" w:rsidRPr="00E40DC1" w:rsidRDefault="00FE3754" w:rsidP="00502832">
      <w:pPr>
        <w:tabs>
          <w:tab w:val="left" w:pos="6521"/>
          <w:tab w:val="left" w:pos="6804"/>
        </w:tabs>
        <w:spacing w:after="0" w:line="312" w:lineRule="auto"/>
        <w:ind w:right="-1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 </w:t>
      </w:r>
      <w:r w:rsidR="001417E3"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                       </w:t>
      </w:r>
      <w:r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Area </w:t>
      </w:r>
      <w:r w:rsidR="00B2076D"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AGACON</w:t>
      </w:r>
      <w:r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                                                                                                       </w:t>
      </w:r>
      <w:r w:rsidR="00095421"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                      </w:t>
      </w:r>
      <w:r w:rsidR="00FF46F8"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</w:t>
      </w:r>
      <w:r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Ufficio Appalti</w:t>
      </w:r>
    </w:p>
    <w:p w14:paraId="3DC8D49F" w14:textId="1206A6D0" w:rsidR="00FE3754" w:rsidRPr="00E40DC1" w:rsidRDefault="00FE3754" w:rsidP="00502832">
      <w:pPr>
        <w:tabs>
          <w:tab w:val="left" w:pos="6521"/>
          <w:tab w:val="left" w:pos="6804"/>
        </w:tabs>
        <w:spacing w:after="0" w:line="312" w:lineRule="auto"/>
        <w:ind w:right="-1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Corso Duca degli Abruzzi n° 24</w:t>
      </w:r>
    </w:p>
    <w:p w14:paraId="1A63D5C7" w14:textId="733D4ED8" w:rsidR="0039346E" w:rsidRPr="00E40DC1" w:rsidRDefault="00095421" w:rsidP="00502832">
      <w:pPr>
        <w:tabs>
          <w:tab w:val="left" w:pos="6521"/>
          <w:tab w:val="left" w:pos="6804"/>
        </w:tabs>
        <w:spacing w:after="0" w:line="312" w:lineRule="auto"/>
        <w:ind w:right="-1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                         </w:t>
      </w:r>
      <w:r w:rsidR="00FF46F8"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</w:t>
      </w:r>
      <w:r w:rsidR="00FE3754" w:rsidRPr="00E40DC1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10129 – Torino</w:t>
      </w:r>
    </w:p>
    <w:p w14:paraId="49FCB825" w14:textId="77777777" w:rsidR="0039346E" w:rsidRPr="00E40DC1" w:rsidRDefault="0039346E" w:rsidP="00502832">
      <w:pPr>
        <w:tabs>
          <w:tab w:val="left" w:pos="6521"/>
          <w:tab w:val="left" w:pos="6804"/>
        </w:tabs>
        <w:spacing w:after="0" w:line="312" w:lineRule="auto"/>
        <w:ind w:right="-285"/>
        <w:contextualSpacing/>
        <w:jc w:val="both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</w:p>
    <w:p w14:paraId="06E17201" w14:textId="77777777" w:rsidR="00FE3754" w:rsidRPr="00E40DC1" w:rsidRDefault="00FE3754" w:rsidP="00502832">
      <w:pPr>
        <w:widowControl w:val="0"/>
        <w:tabs>
          <w:tab w:val="right" w:leader="underscore" w:pos="9648"/>
        </w:tabs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Il sottoscritto </w:t>
      </w: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11DF3C46" w14:textId="77777777" w:rsidR="00FE3754" w:rsidRPr="00E40DC1" w:rsidRDefault="00FE3754" w:rsidP="00502832">
      <w:pPr>
        <w:widowControl w:val="0"/>
        <w:tabs>
          <w:tab w:val="left" w:leader="underscore" w:pos="2552"/>
          <w:tab w:val="left" w:leader="underscore" w:pos="9672"/>
        </w:tabs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nato a </w:t>
      </w: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ab/>
        <w:t>____________________________________ (Pr) _______________________</w:t>
      </w:r>
      <w:r w:rsidR="00D258D5"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>_</w:t>
      </w:r>
    </w:p>
    <w:p w14:paraId="3C180DD7" w14:textId="78FFAF5C" w:rsidR="00FE3754" w:rsidRPr="00E40DC1" w:rsidRDefault="00FE3754" w:rsidP="00502832">
      <w:pPr>
        <w:widowControl w:val="0"/>
        <w:tabs>
          <w:tab w:val="left" w:leader="underscore" w:pos="2552"/>
          <w:tab w:val="left" w:leader="underscore" w:pos="7371"/>
          <w:tab w:val="right" w:leader="underscore" w:pos="9072"/>
        </w:tabs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>il _______________________ in qualità di ______________________________</w:t>
      </w:r>
      <w:r w:rsidR="00D258D5"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>___</w:t>
      </w: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(indicare la carica sociale) della società ____________________________________________________________________________</w:t>
      </w:r>
      <w:r w:rsidR="00D258D5"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>_</w:t>
      </w:r>
      <w:r w:rsidR="0052132B">
        <w:rPr>
          <w:rFonts w:ascii="Century Gothic" w:eastAsia="Calibri" w:hAnsi="Century Gothic" w:cs="Times New Roman"/>
          <w:sz w:val="20"/>
          <w:szCs w:val="20"/>
          <w:lang w:eastAsia="it-IT"/>
        </w:rPr>
        <w:t>_____</w:t>
      </w:r>
    </w:p>
    <w:p w14:paraId="01D7C4BB" w14:textId="256F6BAF" w:rsidR="00FE3754" w:rsidRPr="00E40DC1" w:rsidRDefault="00FE3754" w:rsidP="00502832">
      <w:pPr>
        <w:widowControl w:val="0"/>
        <w:tabs>
          <w:tab w:val="right" w:leader="underscore" w:pos="9648"/>
        </w:tabs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>con sede legale in________________________________________________________________________</w:t>
      </w:r>
      <w:r w:rsidR="00D258D5"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>_</w:t>
      </w:r>
      <w:r w:rsidR="0052132B">
        <w:rPr>
          <w:rFonts w:ascii="Century Gothic" w:eastAsia="Calibri" w:hAnsi="Century Gothic" w:cs="Times New Roman"/>
          <w:sz w:val="20"/>
          <w:szCs w:val="20"/>
          <w:lang w:eastAsia="it-IT"/>
        </w:rPr>
        <w:t>_____</w:t>
      </w:r>
    </w:p>
    <w:p w14:paraId="4DA2E252" w14:textId="77777777" w:rsidR="00FE3754" w:rsidRPr="00E40DC1" w:rsidRDefault="00FE3754" w:rsidP="00502832">
      <w:pPr>
        <w:widowControl w:val="0"/>
        <w:tabs>
          <w:tab w:val="right" w:leader="underscore" w:pos="9648"/>
        </w:tabs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con sede operativa in </w:t>
      </w: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7CD139F5" w14:textId="255FAFE1" w:rsidR="00FE3754" w:rsidRPr="00E40DC1" w:rsidRDefault="00FE3754" w:rsidP="00502832">
      <w:pPr>
        <w:widowControl w:val="0"/>
        <w:tabs>
          <w:tab w:val="left" w:leader="underscore" w:pos="4536"/>
          <w:tab w:val="right" w:leader="underscore" w:pos="9600"/>
        </w:tabs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>n. t</w:t>
      </w:r>
      <w:r w:rsidR="008A24E3"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>elefono ____________</w:t>
      </w: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n. </w:t>
      </w:r>
      <w:r w:rsidR="008A24E3"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fax _______________ </w:t>
      </w:r>
      <w:proofErr w:type="spellStart"/>
      <w:r w:rsidR="008A24E3"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>cell</w:t>
      </w:r>
      <w:proofErr w:type="spellEnd"/>
      <w:r w:rsidR="008A24E3"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>. ________________</w:t>
      </w: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e-mail</w:t>
      </w:r>
      <w:r w:rsidR="008A24E3"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____________________</w:t>
      </w:r>
      <w:r w:rsidR="0052132B">
        <w:rPr>
          <w:rFonts w:ascii="Century Gothic" w:eastAsia="Calibri" w:hAnsi="Century Gothic" w:cs="Times New Roman"/>
          <w:sz w:val="20"/>
          <w:szCs w:val="20"/>
          <w:lang w:eastAsia="it-IT"/>
        </w:rPr>
        <w:t>___</w:t>
      </w:r>
    </w:p>
    <w:p w14:paraId="01A95881" w14:textId="77777777" w:rsidR="00FE3754" w:rsidRPr="00E40DC1" w:rsidRDefault="00FE3754" w:rsidP="00502832">
      <w:pPr>
        <w:widowControl w:val="0"/>
        <w:tabs>
          <w:tab w:val="right" w:leader="underscore" w:pos="9648"/>
        </w:tabs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sito web </w:t>
      </w: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58B500F0" w14:textId="77777777" w:rsidR="00FE3754" w:rsidRPr="00E40DC1" w:rsidRDefault="00FE3754" w:rsidP="00502832">
      <w:pPr>
        <w:widowControl w:val="0"/>
        <w:tabs>
          <w:tab w:val="right" w:leader="underscore" w:pos="9624"/>
        </w:tabs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Codice Fiscale </w:t>
      </w: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32F1DA3F" w14:textId="543095E5" w:rsidR="00FE3754" w:rsidRDefault="00FE3754" w:rsidP="00502832">
      <w:pPr>
        <w:widowControl w:val="0"/>
        <w:tabs>
          <w:tab w:val="right" w:leader="underscore" w:pos="9600"/>
        </w:tabs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partita IVA n. </w:t>
      </w:r>
      <w:r w:rsidRPr="00E40DC1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66F35312" w14:textId="082EF190" w:rsidR="0052132B" w:rsidRPr="00E40DC1" w:rsidRDefault="0052132B" w:rsidP="00502832">
      <w:pPr>
        <w:widowControl w:val="0"/>
        <w:tabs>
          <w:tab w:val="right" w:leader="underscore" w:pos="9600"/>
        </w:tabs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>
        <w:rPr>
          <w:rFonts w:ascii="Century Gothic" w:eastAsia="Calibri" w:hAnsi="Century Gothic" w:cs="Times New Roman"/>
          <w:sz w:val="20"/>
          <w:szCs w:val="20"/>
          <w:lang w:eastAsia="it-IT"/>
        </w:rPr>
        <w:t>Settore produttivo del CCNL applicato _________________________________________________________</w:t>
      </w:r>
    </w:p>
    <w:p w14:paraId="6685573B" w14:textId="77777777" w:rsidR="000900F8" w:rsidRPr="00E40DC1" w:rsidRDefault="000900F8" w:rsidP="00502832">
      <w:pPr>
        <w:spacing w:after="0" w:line="312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</w:p>
    <w:p w14:paraId="284AC4FA" w14:textId="3F52ABE4" w:rsidR="00B2076D" w:rsidRPr="00E40DC1" w:rsidRDefault="00B2076D" w:rsidP="00502832">
      <w:pPr>
        <w:widowControl w:val="0"/>
        <w:tabs>
          <w:tab w:val="right" w:leader="underscore" w:pos="9600"/>
        </w:tabs>
        <w:spacing w:after="0" w:line="312" w:lineRule="auto"/>
        <w:contextualSpacing/>
        <w:jc w:val="both"/>
        <w:rPr>
          <w:rFonts w:ascii="Century Gothic" w:eastAsia="Calibri" w:hAnsi="Century Gothic" w:cs="Times New Roman"/>
          <w:i/>
          <w:sz w:val="20"/>
          <w:szCs w:val="20"/>
          <w:lang w:eastAsia="it-IT"/>
        </w:rPr>
      </w:pPr>
      <w:r w:rsidRPr="00E40DC1">
        <w:rPr>
          <w:rFonts w:ascii="Century Gothic" w:eastAsia="Calibri" w:hAnsi="Century Gothic" w:cs="Times New Roman"/>
          <w:i/>
          <w:sz w:val="20"/>
          <w:szCs w:val="20"/>
          <w:lang w:eastAsia="it-IT"/>
        </w:rPr>
        <w:t>Al fine di concorrere all’aggiudicazione del contratto per l’affidamento dei lavori</w:t>
      </w:r>
      <w:r w:rsidR="00A532AD">
        <w:rPr>
          <w:rFonts w:ascii="Century Gothic" w:eastAsia="Calibri" w:hAnsi="Century Gothic" w:cs="Times New Roman"/>
          <w:i/>
          <w:sz w:val="20"/>
          <w:szCs w:val="20"/>
          <w:lang w:eastAsia="it-IT"/>
        </w:rPr>
        <w:t xml:space="preserve"> e della fornitura</w:t>
      </w:r>
      <w:r w:rsidRPr="00E40DC1">
        <w:rPr>
          <w:rFonts w:ascii="Century Gothic" w:eastAsia="Calibri" w:hAnsi="Century Gothic" w:cs="Times New Roman"/>
          <w:i/>
          <w:sz w:val="20"/>
          <w:szCs w:val="20"/>
          <w:lang w:eastAsia="it-IT"/>
        </w:rPr>
        <w:t xml:space="preserve"> indicati in oggetto, formula la seguente offerta economica.</w:t>
      </w:r>
    </w:p>
    <w:p w14:paraId="5DEC9B50" w14:textId="77777777" w:rsidR="000900F8" w:rsidRPr="00E40DC1" w:rsidRDefault="000900F8" w:rsidP="00502832">
      <w:pPr>
        <w:tabs>
          <w:tab w:val="left" w:pos="0"/>
        </w:tabs>
        <w:spacing w:after="0" w:line="312" w:lineRule="auto"/>
        <w:contextualSpacing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p w14:paraId="7B105797" w14:textId="0F29517F" w:rsidR="00490CDB" w:rsidRDefault="00490CDB" w:rsidP="00502832">
      <w:pPr>
        <w:tabs>
          <w:tab w:val="left" w:pos="0"/>
        </w:tabs>
        <w:spacing w:after="0" w:line="312" w:lineRule="auto"/>
        <w:contextualSpacing/>
        <w:jc w:val="center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  <w:r w:rsidRPr="006A29C8">
        <w:rPr>
          <w:rFonts w:ascii="Century Gothic" w:eastAsia="Times New Roman" w:hAnsi="Century Gothic" w:cs="Arial"/>
          <w:b/>
          <w:sz w:val="20"/>
          <w:szCs w:val="20"/>
          <w:lang w:eastAsia="it-IT"/>
        </w:rPr>
        <w:t>OFFRE</w:t>
      </w:r>
      <w:bookmarkStart w:id="0" w:name="_Hlk117075261"/>
    </w:p>
    <w:p w14:paraId="5E684BCB" w14:textId="77777777" w:rsidR="00C30093" w:rsidRPr="00E40DC1" w:rsidRDefault="00C30093" w:rsidP="00C30093">
      <w:pPr>
        <w:tabs>
          <w:tab w:val="left" w:pos="0"/>
        </w:tabs>
        <w:spacing w:after="0" w:line="312" w:lineRule="auto"/>
        <w:contextualSpacing/>
        <w:jc w:val="center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i/>
          <w:sz w:val="16"/>
          <w:szCs w:val="16"/>
          <w:lang w:eastAsia="it-IT"/>
        </w:rPr>
        <w:t>(il ribasso indicato nella tabella sottostante deve corrispondere a quello indicato sulla Piattaforma di negoziazione)</w:t>
      </w:r>
    </w:p>
    <w:p w14:paraId="3F283400" w14:textId="77777777" w:rsidR="00842452" w:rsidRPr="006A29C8" w:rsidRDefault="00842452" w:rsidP="00C30093">
      <w:pPr>
        <w:tabs>
          <w:tab w:val="left" w:pos="0"/>
        </w:tabs>
        <w:spacing w:after="0" w:line="312" w:lineRule="auto"/>
        <w:contextualSpacing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bookmarkEnd w:id="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144A5" w:rsidRPr="006A29C8" w14:paraId="43B0B00B" w14:textId="77777777" w:rsidTr="004B5ED3">
        <w:trPr>
          <w:trHeight w:val="929"/>
        </w:trPr>
        <w:tc>
          <w:tcPr>
            <w:tcW w:w="3209" w:type="dxa"/>
            <w:vMerge w:val="restart"/>
            <w:shd w:val="clear" w:color="auto" w:fill="8DB3E2" w:themeFill="text2" w:themeFillTint="66"/>
          </w:tcPr>
          <w:p w14:paraId="3782B0E5" w14:textId="77777777" w:rsidR="00A144A5" w:rsidRPr="006A29C8" w:rsidRDefault="00A144A5" w:rsidP="00502832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2BC91CFB" w14:textId="77777777" w:rsidR="00A144A5" w:rsidRPr="006A29C8" w:rsidRDefault="00A144A5" w:rsidP="00502832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5D699037" w14:textId="5A8123AF" w:rsidR="00A144A5" w:rsidRPr="006A29C8" w:rsidRDefault="00A144A5" w:rsidP="00502832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419" w:type="dxa"/>
            <w:gridSpan w:val="2"/>
            <w:shd w:val="clear" w:color="auto" w:fill="8DB3E2" w:themeFill="text2" w:themeFillTint="66"/>
          </w:tcPr>
          <w:p w14:paraId="35CE6F50" w14:textId="77777777" w:rsidR="00A144A5" w:rsidRPr="006A29C8" w:rsidRDefault="00A144A5" w:rsidP="00502832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0079AE73" w14:textId="77777777" w:rsidR="00F15A99" w:rsidRPr="006A29C8" w:rsidRDefault="00A144A5" w:rsidP="00502832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6A29C8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PERCENTUALE DI</w:t>
            </w:r>
            <w:r w:rsidR="00B2076D" w:rsidRPr="006A29C8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 xml:space="preserve"> RIBASSO</w:t>
            </w:r>
            <w:r w:rsidR="00A545E3" w:rsidRPr="006A29C8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 xml:space="preserve"> </w:t>
            </w:r>
          </w:p>
          <w:p w14:paraId="4B912807" w14:textId="47A925BC" w:rsidR="00A144A5" w:rsidRPr="006A29C8" w:rsidRDefault="00F15A99" w:rsidP="00502832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6A29C8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da applicare</w:t>
            </w:r>
          </w:p>
          <w:p w14:paraId="1AB977D3" w14:textId="75FC78E4" w:rsidR="00A144A5" w:rsidRPr="006A29C8" w:rsidRDefault="00F15A99" w:rsidP="00502832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6A29C8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all’importo posto a base di gara soggetto a ribasso</w:t>
            </w:r>
          </w:p>
          <w:p w14:paraId="5836A6FA" w14:textId="77777777" w:rsidR="00A144A5" w:rsidRPr="006A29C8" w:rsidRDefault="00A144A5" w:rsidP="00502832">
            <w:pPr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  <w:tr w:rsidR="00A144A5" w:rsidRPr="006A29C8" w14:paraId="5E053600" w14:textId="77777777" w:rsidTr="004B5ED3">
        <w:tc>
          <w:tcPr>
            <w:tcW w:w="3209" w:type="dxa"/>
            <w:vMerge/>
            <w:shd w:val="clear" w:color="auto" w:fill="8DB3E2" w:themeFill="text2" w:themeFillTint="66"/>
          </w:tcPr>
          <w:p w14:paraId="6C5E6D0F" w14:textId="77777777" w:rsidR="00A144A5" w:rsidRPr="006A29C8" w:rsidRDefault="00A144A5" w:rsidP="00502832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  <w:shd w:val="clear" w:color="auto" w:fill="8DB3E2" w:themeFill="text2" w:themeFillTint="66"/>
          </w:tcPr>
          <w:p w14:paraId="7D8ADB32" w14:textId="77777777" w:rsidR="00A144A5" w:rsidRPr="006A29C8" w:rsidRDefault="00A144A5" w:rsidP="00502832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53080C04" w14:textId="77777777" w:rsidR="00A144A5" w:rsidRPr="006A29C8" w:rsidRDefault="00A144A5" w:rsidP="00502832">
            <w:pPr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6A29C8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 xml:space="preserve">IN CIFRE </w:t>
            </w:r>
          </w:p>
        </w:tc>
        <w:tc>
          <w:tcPr>
            <w:tcW w:w="3210" w:type="dxa"/>
            <w:shd w:val="clear" w:color="auto" w:fill="8DB3E2" w:themeFill="text2" w:themeFillTint="66"/>
          </w:tcPr>
          <w:p w14:paraId="76C1E338" w14:textId="77777777" w:rsidR="00A144A5" w:rsidRPr="006A29C8" w:rsidRDefault="00A144A5" w:rsidP="00502832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0736DF85" w14:textId="77777777" w:rsidR="00A144A5" w:rsidRPr="006A29C8" w:rsidRDefault="00A144A5" w:rsidP="00502832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6A29C8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IN LETTERE</w:t>
            </w:r>
          </w:p>
          <w:p w14:paraId="5F29B4AD" w14:textId="77777777" w:rsidR="00A144A5" w:rsidRPr="006A29C8" w:rsidRDefault="00A144A5" w:rsidP="00502832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  <w:tr w:rsidR="00A144A5" w:rsidRPr="006A29C8" w14:paraId="13B08AC2" w14:textId="77777777" w:rsidTr="004B5ED3">
        <w:tc>
          <w:tcPr>
            <w:tcW w:w="3209" w:type="dxa"/>
          </w:tcPr>
          <w:p w14:paraId="4D3F768D" w14:textId="57E260F5" w:rsidR="00A144A5" w:rsidRPr="006A29C8" w:rsidRDefault="00B2076D" w:rsidP="007F6B68">
            <w:pPr>
              <w:spacing w:line="312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bookmarkStart w:id="1" w:name="_Hlk121758132"/>
            <w:r w:rsidRPr="006A29C8">
              <w:rPr>
                <w:rFonts w:ascii="Century Gothic" w:hAnsi="Century Gothic"/>
                <w:sz w:val="20"/>
                <w:szCs w:val="20"/>
              </w:rPr>
              <w:lastRenderedPageBreak/>
              <w:t>Ribasso</w:t>
            </w:r>
            <w:r w:rsidR="00736DD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 w:rsidR="00736DD9">
              <w:rPr>
                <w:rFonts w:ascii="Century Gothic" w:hAnsi="Century Gothic"/>
                <w:sz w:val="20"/>
                <w:szCs w:val="20"/>
              </w:rPr>
              <w:t xml:space="preserve">unico </w:t>
            </w:r>
            <w:r w:rsidRPr="006A29C8">
              <w:rPr>
                <w:rFonts w:ascii="Century Gothic" w:hAnsi="Century Gothic"/>
                <w:sz w:val="20"/>
                <w:szCs w:val="20"/>
              </w:rPr>
              <w:t xml:space="preserve"> percentuale</w:t>
            </w:r>
            <w:proofErr w:type="gramEnd"/>
            <w:r w:rsidRPr="006A29C8">
              <w:rPr>
                <w:rFonts w:ascii="Century Gothic" w:hAnsi="Century Gothic"/>
                <w:sz w:val="20"/>
                <w:szCs w:val="20"/>
              </w:rPr>
              <w:t xml:space="preserve"> offerto da applicare al</w:t>
            </w:r>
            <w:r w:rsidR="007F6B68" w:rsidRPr="006A29C8">
              <w:rPr>
                <w:rFonts w:ascii="Century Gothic" w:hAnsi="Century Gothic"/>
                <w:sz w:val="20"/>
                <w:szCs w:val="20"/>
              </w:rPr>
              <w:t xml:space="preserve">l’importo </w:t>
            </w:r>
            <w:r w:rsidR="009A753D">
              <w:rPr>
                <w:rFonts w:ascii="Century Gothic" w:hAnsi="Century Gothic"/>
                <w:sz w:val="20"/>
                <w:szCs w:val="20"/>
              </w:rPr>
              <w:t>dei lavori e della fornitura soggetto a ribasso, al</w:t>
            </w:r>
            <w:r w:rsidRPr="006A29C8">
              <w:rPr>
                <w:rFonts w:ascii="Century Gothic" w:hAnsi="Century Gothic"/>
                <w:sz w:val="20"/>
                <w:szCs w:val="20"/>
              </w:rPr>
              <w:t xml:space="preserve"> netto d</w:t>
            </w:r>
            <w:r w:rsidR="007F6B68" w:rsidRPr="006A29C8">
              <w:rPr>
                <w:rFonts w:ascii="Century Gothic" w:hAnsi="Century Gothic"/>
                <w:sz w:val="20"/>
                <w:szCs w:val="20"/>
              </w:rPr>
              <w:t>ell’</w:t>
            </w:r>
            <w:r w:rsidRPr="006A29C8">
              <w:rPr>
                <w:rFonts w:ascii="Century Gothic" w:hAnsi="Century Gothic"/>
                <w:sz w:val="20"/>
                <w:szCs w:val="20"/>
              </w:rPr>
              <w:t>IVA</w:t>
            </w:r>
            <w:r w:rsidR="00AA5283" w:rsidRPr="006A29C8">
              <w:rPr>
                <w:rFonts w:ascii="Century Gothic" w:hAnsi="Century Gothic"/>
                <w:sz w:val="20"/>
                <w:szCs w:val="20"/>
              </w:rPr>
              <w:t>, dei costi della manodopera</w:t>
            </w:r>
            <w:r w:rsidRPr="006A29C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F6B68" w:rsidRPr="006A29C8">
              <w:rPr>
                <w:rFonts w:ascii="Century Gothic" w:hAnsi="Century Gothic"/>
                <w:sz w:val="20"/>
                <w:szCs w:val="20"/>
              </w:rPr>
              <w:t xml:space="preserve">e degli </w:t>
            </w:r>
            <w:r w:rsidR="00502832" w:rsidRPr="006A29C8">
              <w:rPr>
                <w:rFonts w:ascii="Century Gothic" w:hAnsi="Century Gothic"/>
                <w:sz w:val="20"/>
                <w:szCs w:val="20"/>
              </w:rPr>
              <w:t>oneri per la sicurezza</w:t>
            </w:r>
            <w:bookmarkEnd w:id="1"/>
          </w:p>
        </w:tc>
        <w:tc>
          <w:tcPr>
            <w:tcW w:w="3209" w:type="dxa"/>
          </w:tcPr>
          <w:p w14:paraId="16B3DFA9" w14:textId="77777777" w:rsidR="00A144A5" w:rsidRPr="006A29C8" w:rsidRDefault="00A144A5" w:rsidP="00502832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0D98011B" w14:textId="77777777" w:rsidR="00A144A5" w:rsidRPr="006A29C8" w:rsidRDefault="00A144A5" w:rsidP="00502832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210" w:type="dxa"/>
          </w:tcPr>
          <w:p w14:paraId="1B6F30D1" w14:textId="77777777" w:rsidR="00A144A5" w:rsidRPr="006A29C8" w:rsidRDefault="00A144A5" w:rsidP="00502832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374A4847" w14:textId="77777777" w:rsidR="000900F8" w:rsidRPr="006A29C8" w:rsidRDefault="000900F8" w:rsidP="00502832">
      <w:pPr>
        <w:tabs>
          <w:tab w:val="left" w:pos="0"/>
        </w:tabs>
        <w:spacing w:after="0" w:line="312" w:lineRule="auto"/>
        <w:contextualSpacing/>
        <w:jc w:val="center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p w14:paraId="7A9EDC4E" w14:textId="26E8A8C3" w:rsidR="00360974" w:rsidRPr="00E40DC1" w:rsidRDefault="00360974" w:rsidP="00360974">
      <w:pPr>
        <w:spacing w:after="0" w:line="312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(S</w:t>
      </w:r>
      <w:r w:rsidRPr="00476B6F">
        <w:rPr>
          <w:rFonts w:ascii="Century Gothic" w:hAnsi="Century Gothic"/>
          <w:i/>
          <w:sz w:val="20"/>
          <w:szCs w:val="20"/>
        </w:rPr>
        <w:t>i ricorda che non sono ammessi ribassi percentuali con più di due cifre decimali</w:t>
      </w:r>
      <w:r w:rsidRPr="00476B6F">
        <w:rPr>
          <w:rFonts w:ascii="Century Gothic" w:eastAsia="Times New Roman" w:hAnsi="Century Gothic" w:cs="Arial"/>
          <w:i/>
          <w:sz w:val="20"/>
          <w:szCs w:val="20"/>
          <w:lang w:eastAsia="it-IT"/>
        </w:rPr>
        <w:t>; oltre tale limite si procederà al troncamento del valore indicato senza arrotondamento).</w:t>
      </w:r>
    </w:p>
    <w:p w14:paraId="4C55D478" w14:textId="77777777" w:rsidR="00B2076D" w:rsidRPr="006A29C8" w:rsidRDefault="00B2076D" w:rsidP="00502832">
      <w:pPr>
        <w:spacing w:after="0" w:line="312" w:lineRule="auto"/>
        <w:contextualSpacing/>
        <w:rPr>
          <w:rFonts w:ascii="Century Gothic" w:hAnsi="Century Gothic"/>
          <w:sz w:val="20"/>
          <w:szCs w:val="20"/>
        </w:rPr>
      </w:pPr>
    </w:p>
    <w:p w14:paraId="5E18BD8F" w14:textId="07502C04" w:rsidR="00FD6F68" w:rsidRPr="00E40DC1" w:rsidRDefault="000A7F83" w:rsidP="00502832">
      <w:pPr>
        <w:tabs>
          <w:tab w:val="left" w:pos="0"/>
        </w:tabs>
        <w:spacing w:after="0" w:line="312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Indica </w:t>
      </w:r>
      <w:r w:rsidR="00FD6F68"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>gli importi in euro delle seguenti voci di costo:</w:t>
      </w:r>
    </w:p>
    <w:p w14:paraId="762D0C82" w14:textId="77777777" w:rsidR="00FD6F68" w:rsidRPr="00E40DC1" w:rsidRDefault="00FD6F68" w:rsidP="007F6B68">
      <w:pPr>
        <w:tabs>
          <w:tab w:val="left" w:pos="0"/>
        </w:tabs>
        <w:spacing w:after="0" w:line="312" w:lineRule="auto"/>
        <w:contextualSpacing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tbl>
      <w:tblPr>
        <w:tblStyle w:val="Grigliatabella"/>
        <w:tblW w:w="9600" w:type="dxa"/>
        <w:tblLayout w:type="fixed"/>
        <w:tblLook w:val="04A0" w:firstRow="1" w:lastRow="0" w:firstColumn="1" w:lastColumn="0" w:noHBand="0" w:noVBand="1"/>
      </w:tblPr>
      <w:tblGrid>
        <w:gridCol w:w="5067"/>
        <w:gridCol w:w="4533"/>
      </w:tblGrid>
      <w:tr w:rsidR="00FD6F68" w:rsidRPr="00E40DC1" w14:paraId="5CE3EB78" w14:textId="77777777" w:rsidTr="00215F89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945D734" w14:textId="77777777" w:rsidR="00FD6F68" w:rsidRPr="00E40DC1" w:rsidRDefault="00FD6F68" w:rsidP="00502832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475DC905" w14:textId="77777777" w:rsidR="00FD6F68" w:rsidRPr="00E40DC1" w:rsidRDefault="00FD6F68" w:rsidP="00502832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E40DC1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VOCE DI COSTO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3F5AA91" w14:textId="77777777" w:rsidR="00FD6F68" w:rsidRPr="00E40DC1" w:rsidRDefault="00FD6F68" w:rsidP="00502832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2AB08801" w14:textId="1740F1DF" w:rsidR="00FD6F68" w:rsidRPr="00E40DC1" w:rsidRDefault="00FD6F68" w:rsidP="00502832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E40DC1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 xml:space="preserve">IMPORTO IN </w:t>
            </w:r>
            <w:r w:rsidR="00E40DC1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EURO</w:t>
            </w:r>
          </w:p>
          <w:p w14:paraId="329D7024" w14:textId="09CD793B" w:rsidR="00565455" w:rsidRPr="00E40DC1" w:rsidRDefault="00565455" w:rsidP="00502832">
            <w:pPr>
              <w:tabs>
                <w:tab w:val="left" w:pos="0"/>
              </w:tabs>
              <w:spacing w:line="312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  <w:tr w:rsidR="00215F89" w:rsidRPr="00E40DC1" w14:paraId="1C50F648" w14:textId="77777777" w:rsidTr="00215F89">
        <w:trPr>
          <w:trHeight w:val="616"/>
        </w:trPr>
        <w:tc>
          <w:tcPr>
            <w:tcW w:w="5067" w:type="dxa"/>
          </w:tcPr>
          <w:p w14:paraId="4B4E6287" w14:textId="4D436084" w:rsidR="00215F89" w:rsidRPr="00E40DC1" w:rsidRDefault="00502832" w:rsidP="00E40DC1">
            <w:pPr>
              <w:tabs>
                <w:tab w:val="left" w:pos="0"/>
              </w:tabs>
              <w:spacing w:line="312" w:lineRule="auto"/>
              <w:rPr>
                <w:rFonts w:ascii="Century Gothic" w:hAnsi="Century Gothic" w:cs="Arial"/>
                <w:sz w:val="20"/>
                <w:szCs w:val="20"/>
                <w:lang w:eastAsia="it-IT"/>
              </w:rPr>
            </w:pPr>
            <w:r w:rsidRPr="00E40DC1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A.</w:t>
            </w:r>
            <w:r w:rsidRPr="00E40DC1">
              <w:rPr>
                <w:rFonts w:ascii="Century Gothic" w:hAnsi="Century Gothic" w:cs="Arial"/>
                <w:sz w:val="20"/>
                <w:szCs w:val="20"/>
                <w:lang w:eastAsia="it-IT"/>
              </w:rPr>
              <w:t xml:space="preserve"> </w:t>
            </w:r>
            <w:r w:rsidR="00C81742">
              <w:rPr>
                <w:rFonts w:ascii="Century Gothic" w:hAnsi="Century Gothic" w:cs="Arial"/>
                <w:sz w:val="20"/>
                <w:szCs w:val="20"/>
                <w:lang w:eastAsia="it-IT"/>
              </w:rPr>
              <w:t>ONERI</w:t>
            </w:r>
            <w:r w:rsidR="00215F89" w:rsidRPr="00E40DC1">
              <w:rPr>
                <w:rFonts w:ascii="Century Gothic" w:hAnsi="Century Gothic" w:cs="Arial"/>
                <w:sz w:val="20"/>
                <w:szCs w:val="20"/>
                <w:lang w:eastAsia="it-IT"/>
              </w:rPr>
              <w:t xml:space="preserve"> AZIENDALI RELATIVI ALLA SALUTE E SICUREZZA (IVA ESCLUSA)</w:t>
            </w:r>
          </w:p>
        </w:tc>
        <w:tc>
          <w:tcPr>
            <w:tcW w:w="4533" w:type="dxa"/>
          </w:tcPr>
          <w:p w14:paraId="1926BB3F" w14:textId="380BA29E" w:rsidR="00215F89" w:rsidRPr="00E40DC1" w:rsidRDefault="00215F89" w:rsidP="00E40DC1">
            <w:pPr>
              <w:tabs>
                <w:tab w:val="left" w:pos="0"/>
              </w:tabs>
              <w:spacing w:line="312" w:lineRule="auto"/>
              <w:contextualSpacing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7DEA306E" w14:textId="316A63C9" w:rsidR="00215F89" w:rsidRPr="00E40DC1" w:rsidRDefault="00215F89" w:rsidP="00E40DC1">
            <w:pPr>
              <w:tabs>
                <w:tab w:val="left" w:pos="0"/>
              </w:tabs>
              <w:spacing w:line="312" w:lineRule="auto"/>
              <w:contextualSpacing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</w:p>
        </w:tc>
      </w:tr>
      <w:tr w:rsidR="00215F89" w:rsidRPr="00E40DC1" w14:paraId="54ABC793" w14:textId="77777777" w:rsidTr="00215F89">
        <w:trPr>
          <w:trHeight w:val="254"/>
        </w:trPr>
        <w:tc>
          <w:tcPr>
            <w:tcW w:w="5067" w:type="dxa"/>
          </w:tcPr>
          <w:p w14:paraId="6904E79E" w14:textId="2CDA9307" w:rsidR="00215F89" w:rsidRPr="00E40DC1" w:rsidRDefault="00502832" w:rsidP="00E40DC1">
            <w:pPr>
              <w:tabs>
                <w:tab w:val="left" w:pos="0"/>
              </w:tabs>
              <w:spacing w:line="312" w:lineRule="auto"/>
              <w:contextualSpacing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  <w:r w:rsidRPr="00E40DC1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B. </w:t>
            </w:r>
            <w:r w:rsidR="00215F89" w:rsidRPr="00E40DC1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COSTI MANODOPERA</w:t>
            </w:r>
          </w:p>
        </w:tc>
        <w:tc>
          <w:tcPr>
            <w:tcW w:w="4533" w:type="dxa"/>
          </w:tcPr>
          <w:p w14:paraId="7C3692D4" w14:textId="77777777" w:rsidR="00215F89" w:rsidRPr="00E40DC1" w:rsidRDefault="00215F89" w:rsidP="00E40DC1">
            <w:pPr>
              <w:tabs>
                <w:tab w:val="left" w:pos="0"/>
              </w:tabs>
              <w:spacing w:line="312" w:lineRule="auto"/>
              <w:contextualSpacing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471672FE" w14:textId="434648B9" w:rsidR="0039346E" w:rsidRDefault="0039346E" w:rsidP="00502832">
      <w:pPr>
        <w:tabs>
          <w:tab w:val="left" w:pos="0"/>
        </w:tabs>
        <w:spacing w:after="0" w:line="312" w:lineRule="auto"/>
        <w:contextualSpacing/>
        <w:jc w:val="center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p w14:paraId="3D856AFD" w14:textId="1880DF94" w:rsidR="000614FC" w:rsidRPr="00C901B4" w:rsidRDefault="00946467" w:rsidP="009F1548">
      <w:pPr>
        <w:tabs>
          <w:tab w:val="left" w:pos="0"/>
        </w:tabs>
        <w:spacing w:after="0" w:line="312" w:lineRule="auto"/>
        <w:contextualSpacing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  <w:r w:rsidRPr="00C901B4">
        <w:rPr>
          <w:rFonts w:ascii="Century Gothic" w:hAnsi="Century Gothic"/>
          <w:sz w:val="20"/>
          <w:szCs w:val="20"/>
        </w:rPr>
        <w:t>Indica il costo preventivato dal concorrente per l’attuazione delle soluzioni migliorative proposte, indicando il costo di ognuna</w:t>
      </w:r>
      <w:r w:rsidR="00814CCA" w:rsidRPr="00C901B4">
        <w:rPr>
          <w:rFonts w:ascii="Century Gothic" w:hAnsi="Century Gothic"/>
          <w:sz w:val="20"/>
          <w:szCs w:val="20"/>
        </w:rPr>
        <w:t>.</w:t>
      </w:r>
      <w:r w:rsidRPr="00C901B4">
        <w:rPr>
          <w:rFonts w:ascii="Century Gothic" w:hAnsi="Century Gothic"/>
          <w:sz w:val="20"/>
          <w:szCs w:val="20"/>
        </w:rPr>
        <w:t xml:space="preserve"> </w:t>
      </w:r>
    </w:p>
    <w:p w14:paraId="4509ED2E" w14:textId="77777777" w:rsidR="009F1548" w:rsidRPr="009F1548" w:rsidRDefault="009F1548" w:rsidP="009F1548">
      <w:pPr>
        <w:tabs>
          <w:tab w:val="left" w:pos="0"/>
        </w:tabs>
        <w:spacing w:after="0" w:line="312" w:lineRule="auto"/>
        <w:contextualSpacing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1559"/>
        <w:gridCol w:w="2270"/>
        <w:gridCol w:w="2128"/>
        <w:gridCol w:w="1843"/>
      </w:tblGrid>
      <w:tr w:rsidR="000614FC" w14:paraId="3A2C9088" w14:textId="77777777" w:rsidTr="000614F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9BAD0A" w14:textId="77777777" w:rsidR="0096682E" w:rsidRDefault="0096682E">
            <w:pPr>
              <w:pStyle w:val="BodyText21"/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42664453" w14:textId="01C715CB" w:rsidR="000614FC" w:rsidRPr="009F1548" w:rsidRDefault="009F1548">
            <w:pPr>
              <w:pStyle w:val="BodyText21"/>
              <w:jc w:val="center"/>
              <w:rPr>
                <w:rFonts w:ascii="Century Gothic" w:hAnsi="Century Gothic"/>
                <w:b/>
                <w:sz w:val="20"/>
              </w:rPr>
            </w:pPr>
            <w:r w:rsidRPr="009F1548">
              <w:rPr>
                <w:rFonts w:ascii="Century Gothic" w:hAnsi="Century Gothic"/>
                <w:b/>
                <w:sz w:val="20"/>
              </w:rPr>
              <w:t xml:space="preserve">Soluzioni </w:t>
            </w:r>
            <w:r w:rsidR="000614FC" w:rsidRPr="009F1548">
              <w:rPr>
                <w:rFonts w:ascii="Century Gothic" w:hAnsi="Century Gothic"/>
                <w:b/>
                <w:sz w:val="20"/>
              </w:rPr>
              <w:t xml:space="preserve">migliorative </w:t>
            </w:r>
            <w:r w:rsidRPr="009F1548">
              <w:rPr>
                <w:rFonts w:ascii="Century Gothic" w:hAnsi="Century Gothic"/>
                <w:b/>
                <w:sz w:val="20"/>
              </w:rPr>
              <w:t>proposte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9CD55" w14:textId="77777777" w:rsidR="0096682E" w:rsidRDefault="0096682E">
            <w:pPr>
              <w:pStyle w:val="BodyText21"/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68580AE0" w14:textId="0A579EF5" w:rsidR="000614FC" w:rsidRPr="009F1548" w:rsidRDefault="000614FC">
            <w:pPr>
              <w:pStyle w:val="BodyText21"/>
              <w:jc w:val="center"/>
              <w:rPr>
                <w:rFonts w:ascii="Century Gothic" w:hAnsi="Century Gothic"/>
                <w:b/>
                <w:sz w:val="20"/>
              </w:rPr>
            </w:pPr>
            <w:r w:rsidRPr="009F1548">
              <w:rPr>
                <w:rFonts w:ascii="Century Gothic" w:hAnsi="Century Gothic"/>
                <w:b/>
                <w:sz w:val="20"/>
              </w:rPr>
              <w:t>Descrizione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5C1A0" w14:textId="77777777" w:rsidR="0096682E" w:rsidRDefault="0096682E">
            <w:pPr>
              <w:pStyle w:val="BodyText21"/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14A634B4" w14:textId="7768B4D9" w:rsidR="000614FC" w:rsidRPr="009F1548" w:rsidRDefault="000614FC">
            <w:pPr>
              <w:pStyle w:val="BodyText21"/>
              <w:jc w:val="center"/>
              <w:rPr>
                <w:rFonts w:ascii="Century Gothic" w:hAnsi="Century Gothic"/>
                <w:b/>
                <w:sz w:val="20"/>
              </w:rPr>
            </w:pPr>
            <w:r w:rsidRPr="009F1548">
              <w:rPr>
                <w:rFonts w:ascii="Century Gothic" w:hAnsi="Century Gothic"/>
                <w:b/>
                <w:sz w:val="20"/>
              </w:rPr>
              <w:t xml:space="preserve">Motivi di interesse per la </w:t>
            </w:r>
            <w:r w:rsidR="0096682E">
              <w:rPr>
                <w:rFonts w:ascii="Century Gothic" w:hAnsi="Century Gothic"/>
                <w:b/>
                <w:sz w:val="20"/>
              </w:rPr>
              <w:t>S</w:t>
            </w:r>
            <w:r w:rsidRPr="009F1548">
              <w:rPr>
                <w:rFonts w:ascii="Century Gothic" w:hAnsi="Century Gothic"/>
                <w:b/>
                <w:sz w:val="20"/>
              </w:rPr>
              <w:t>tazione appaltante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0CCA35" w14:textId="77777777" w:rsidR="0096682E" w:rsidRDefault="0096682E">
            <w:pPr>
              <w:pStyle w:val="BodyText21"/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4740A47F" w14:textId="0B8126DC" w:rsidR="000614FC" w:rsidRPr="009F1548" w:rsidRDefault="000614FC">
            <w:pPr>
              <w:pStyle w:val="BodyText21"/>
              <w:jc w:val="center"/>
              <w:rPr>
                <w:rFonts w:ascii="Century Gothic" w:hAnsi="Century Gothic"/>
                <w:b/>
                <w:sz w:val="20"/>
              </w:rPr>
            </w:pPr>
            <w:r w:rsidRPr="009F1548">
              <w:rPr>
                <w:rFonts w:ascii="Century Gothic" w:hAnsi="Century Gothic"/>
                <w:b/>
                <w:sz w:val="20"/>
              </w:rPr>
              <w:t xml:space="preserve">Tempi massimi per l’attuazione </w:t>
            </w:r>
            <w:r w:rsidR="0096682E">
              <w:rPr>
                <w:rFonts w:ascii="Century Gothic" w:hAnsi="Century Gothic"/>
                <w:b/>
                <w:sz w:val="20"/>
              </w:rPr>
              <w:t>delle s</w:t>
            </w:r>
            <w:r w:rsidR="0096682E" w:rsidRPr="009F1548">
              <w:rPr>
                <w:rFonts w:ascii="Century Gothic" w:hAnsi="Century Gothic"/>
                <w:b/>
                <w:sz w:val="20"/>
              </w:rPr>
              <w:t>oluzioni migliorative proposte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8DAE7" w14:textId="77777777" w:rsidR="0096682E" w:rsidRDefault="0096682E">
            <w:pPr>
              <w:pStyle w:val="BodyText21"/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15F38471" w14:textId="74BC8575" w:rsidR="000614FC" w:rsidRPr="009F1548" w:rsidRDefault="000614FC">
            <w:pPr>
              <w:pStyle w:val="BodyText21"/>
              <w:jc w:val="center"/>
              <w:rPr>
                <w:rFonts w:ascii="Century Gothic" w:hAnsi="Century Gothic"/>
                <w:sz w:val="20"/>
              </w:rPr>
            </w:pPr>
            <w:r w:rsidRPr="009F1548">
              <w:rPr>
                <w:rFonts w:ascii="Century Gothic" w:hAnsi="Century Gothic"/>
                <w:b/>
                <w:sz w:val="20"/>
              </w:rPr>
              <w:t xml:space="preserve">Costi per ciascuna </w:t>
            </w:r>
            <w:r w:rsidR="009F1548" w:rsidRPr="009F1548">
              <w:rPr>
                <w:rFonts w:ascii="Century Gothic" w:hAnsi="Century Gothic"/>
                <w:b/>
                <w:sz w:val="20"/>
              </w:rPr>
              <w:t>soluzione migliorativa</w:t>
            </w:r>
            <w:r w:rsidRPr="009F1548">
              <w:rPr>
                <w:rFonts w:ascii="Century Gothic" w:hAnsi="Century Gothic"/>
                <w:b/>
                <w:sz w:val="20"/>
              </w:rPr>
              <w:t xml:space="preserve"> offerta</w:t>
            </w:r>
          </w:p>
        </w:tc>
      </w:tr>
      <w:tr w:rsidR="000614FC" w14:paraId="62F197D9" w14:textId="77777777" w:rsidTr="000614F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1950F" w14:textId="77777777" w:rsidR="000614FC" w:rsidRPr="009F1548" w:rsidRDefault="000614FC">
            <w:pPr>
              <w:pStyle w:val="BodyText21"/>
              <w:snapToGrid w:val="0"/>
              <w:spacing w:line="360" w:lineRule="auto"/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69B0509D" w14:textId="77777777" w:rsidR="000614FC" w:rsidRPr="009F1548" w:rsidRDefault="000614FC">
            <w:pPr>
              <w:pStyle w:val="BodyText21"/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  <w:p w14:paraId="2C119404" w14:textId="77777777" w:rsidR="000614FC" w:rsidRPr="009F1548" w:rsidRDefault="000614FC">
            <w:pPr>
              <w:pStyle w:val="BodyText21"/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  <w:p w14:paraId="39683665" w14:textId="77777777" w:rsidR="000614FC" w:rsidRPr="009F1548" w:rsidRDefault="000614FC">
            <w:pPr>
              <w:pStyle w:val="BodyText21"/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  <w:p w14:paraId="6DFB8B78" w14:textId="77777777" w:rsidR="000614FC" w:rsidRPr="009F1548" w:rsidRDefault="000614FC">
            <w:pPr>
              <w:pStyle w:val="BodyText21"/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  <w:p w14:paraId="66225F12" w14:textId="77777777" w:rsidR="000614FC" w:rsidRPr="009F1548" w:rsidRDefault="000614FC">
            <w:pPr>
              <w:pStyle w:val="BodyText21"/>
              <w:spacing w:line="36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625B5" w14:textId="77777777" w:rsidR="000614FC" w:rsidRPr="009F1548" w:rsidRDefault="000614FC">
            <w:pPr>
              <w:pStyle w:val="BodyText21"/>
              <w:snapToGrid w:val="0"/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1675F" w14:textId="77777777" w:rsidR="000614FC" w:rsidRPr="009F1548" w:rsidRDefault="000614FC">
            <w:pPr>
              <w:pStyle w:val="BodyText21"/>
              <w:snapToGrid w:val="0"/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78074" w14:textId="77777777" w:rsidR="000614FC" w:rsidRPr="009F1548" w:rsidRDefault="000614FC">
            <w:pPr>
              <w:pStyle w:val="BodyText21"/>
              <w:snapToGrid w:val="0"/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ACEC" w14:textId="77777777" w:rsidR="000614FC" w:rsidRPr="009F1548" w:rsidRDefault="000614FC">
            <w:pPr>
              <w:pStyle w:val="BodyText21"/>
              <w:snapToGrid w:val="0"/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14:paraId="340549CA" w14:textId="77777777" w:rsidR="000614FC" w:rsidRPr="00E40DC1" w:rsidRDefault="000614FC" w:rsidP="00502832">
      <w:pPr>
        <w:spacing w:after="0" w:line="312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0CA61143" w14:textId="77777777" w:rsidR="00586279" w:rsidRPr="00E40DC1" w:rsidRDefault="00586279" w:rsidP="00502832">
      <w:pPr>
        <w:keepNext/>
        <w:spacing w:after="0" w:line="312" w:lineRule="auto"/>
        <w:contextualSpacing/>
        <w:jc w:val="center"/>
        <w:outlineLvl w:val="0"/>
        <w:rPr>
          <w:rFonts w:ascii="Century Gothic" w:eastAsia="Times New Roman" w:hAnsi="Century Gothic" w:cs="Arial"/>
          <w:b/>
          <w:bCs/>
          <w:snapToGrid w:val="0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b/>
          <w:bCs/>
          <w:snapToGrid w:val="0"/>
          <w:sz w:val="20"/>
          <w:szCs w:val="20"/>
          <w:lang w:eastAsia="it-IT"/>
        </w:rPr>
        <w:t>DICHIARA INOLTRE</w:t>
      </w:r>
    </w:p>
    <w:p w14:paraId="284089A7" w14:textId="77777777" w:rsidR="001848D3" w:rsidRDefault="001848D3" w:rsidP="00693AC1">
      <w:pPr>
        <w:spacing w:after="0" w:line="312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25FE7C21" w14:textId="77777777" w:rsidR="00693AC1" w:rsidRDefault="00215F89" w:rsidP="00693AC1">
      <w:pPr>
        <w:numPr>
          <w:ilvl w:val="0"/>
          <w:numId w:val="1"/>
        </w:numPr>
        <w:tabs>
          <w:tab w:val="num" w:pos="312"/>
        </w:tabs>
        <w:spacing w:after="0" w:line="312" w:lineRule="auto"/>
        <w:ind w:hanging="1065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che l’offerta tiene conto di tutte le prestazioni richieste dal Capitolato </w:t>
      </w:r>
      <w:r w:rsidR="00EE45D7">
        <w:rPr>
          <w:rFonts w:ascii="Century Gothic" w:eastAsia="Times New Roman" w:hAnsi="Century Gothic" w:cs="Arial"/>
          <w:sz w:val="20"/>
          <w:szCs w:val="20"/>
          <w:lang w:eastAsia="it-IT"/>
        </w:rPr>
        <w:t>S</w:t>
      </w: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>peciale d’</w:t>
      </w:r>
      <w:r w:rsidR="001750F4">
        <w:rPr>
          <w:rFonts w:ascii="Century Gothic" w:eastAsia="Times New Roman" w:hAnsi="Century Gothic" w:cs="Arial"/>
          <w:sz w:val="20"/>
          <w:szCs w:val="20"/>
          <w:lang w:eastAsia="it-IT"/>
        </w:rPr>
        <w:t>Appalto</w:t>
      </w: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; </w:t>
      </w:r>
    </w:p>
    <w:p w14:paraId="04C71301" w14:textId="144A1ECF" w:rsidR="00215F89" w:rsidRPr="00E40DC1" w:rsidRDefault="00215F89" w:rsidP="00502832">
      <w:pPr>
        <w:numPr>
          <w:ilvl w:val="0"/>
          <w:numId w:val="1"/>
        </w:numPr>
        <w:tabs>
          <w:tab w:val="num" w:pos="312"/>
        </w:tabs>
        <w:spacing w:after="0" w:line="312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>che l’offerta è remunerativa e tiene conto di quanto serve per il regolare svolgimento delle attività e consente di assicurare ai lavoratori impiegati il trattamento economico e contributivo minimo previsto da</w:t>
      </w:r>
      <w:r w:rsidR="00BB413F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i </w:t>
      </w: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>contratt</w:t>
      </w:r>
      <w:r w:rsidR="00BB413F">
        <w:rPr>
          <w:rFonts w:ascii="Century Gothic" w:eastAsia="Times New Roman" w:hAnsi="Century Gothic" w:cs="Arial"/>
          <w:sz w:val="20"/>
          <w:szCs w:val="20"/>
          <w:lang w:eastAsia="it-IT"/>
        </w:rPr>
        <w:t>i</w:t>
      </w: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collettiv</w:t>
      </w:r>
      <w:r w:rsidR="0030248B">
        <w:rPr>
          <w:rFonts w:ascii="Century Gothic" w:eastAsia="Times New Roman" w:hAnsi="Century Gothic" w:cs="Arial"/>
          <w:sz w:val="20"/>
          <w:szCs w:val="20"/>
          <w:lang w:eastAsia="it-IT"/>
        </w:rPr>
        <w:t>i</w:t>
      </w: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di riferimento;</w:t>
      </w:r>
    </w:p>
    <w:p w14:paraId="6430CD0D" w14:textId="49BE2C35" w:rsidR="00215F89" w:rsidRPr="00E40DC1" w:rsidRDefault="00215F89" w:rsidP="00502832">
      <w:pPr>
        <w:numPr>
          <w:ilvl w:val="0"/>
          <w:numId w:val="1"/>
        </w:numPr>
        <w:spacing w:after="0" w:line="312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lastRenderedPageBreak/>
        <w:t xml:space="preserve">che la presente offerta ha una validità di giorni 180 (centottanta) dalla data stabilita quale termine per la presentazione delle offerte e ha valore di proposta contrattuale ai sensi dell’art. 1329 del </w:t>
      </w:r>
      <w:r w:rsidR="00F178EF"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>Codice civile</w:t>
      </w: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>;</w:t>
      </w:r>
    </w:p>
    <w:p w14:paraId="3F3754B3" w14:textId="2F151F80" w:rsidR="00215F89" w:rsidRDefault="00215F89" w:rsidP="00502832">
      <w:pPr>
        <w:numPr>
          <w:ilvl w:val="0"/>
          <w:numId w:val="1"/>
        </w:numPr>
        <w:spacing w:after="0" w:line="312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>che l’offerta comprende e compensa le spese generali ed utili dell’Affidatario, le assicurazioni e tutti gli oneri accessori che lo stesso dovrà sostenere anche se non esplicitamente indicati nella documentazione di gara, necessari per assicurare la perfetta esecuzione de</w:t>
      </w:r>
      <w:r w:rsidR="00697DF9">
        <w:rPr>
          <w:rFonts w:ascii="Century Gothic" w:eastAsia="Times New Roman" w:hAnsi="Century Gothic" w:cs="Arial"/>
          <w:sz w:val="20"/>
          <w:szCs w:val="20"/>
          <w:lang w:eastAsia="it-IT"/>
        </w:rPr>
        <w:t>i lavori</w:t>
      </w: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. Il prezzo s’intende fissato dall’Affidatario in base a calcoli di propria assoluta convenienza per cui il medesimo ne assume tutti i rischi; </w:t>
      </w:r>
    </w:p>
    <w:p w14:paraId="1E661F9F" w14:textId="17F853AC" w:rsidR="00AE6133" w:rsidRPr="00AE6133" w:rsidRDefault="00AE6133" w:rsidP="00AE6133">
      <w:pPr>
        <w:numPr>
          <w:ilvl w:val="0"/>
          <w:numId w:val="1"/>
        </w:numPr>
        <w:tabs>
          <w:tab w:val="num" w:pos="312"/>
        </w:tabs>
        <w:spacing w:after="0" w:line="312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AE6133">
        <w:rPr>
          <w:rFonts w:ascii="Century Gothic" w:eastAsia="Times New Roman" w:hAnsi="Century Gothic" w:cs="Arial"/>
          <w:sz w:val="20"/>
          <w:szCs w:val="20"/>
          <w:lang w:eastAsia="it-IT"/>
        </w:rPr>
        <w:t>che l’Appaltatore, con la presentazione della propria Offerta di Gara, dà esplicitamente atto di essere pienamente e perfettamente edotto, in dipendenza delle esigenze del Committente, degli obblighi di coordinamento, dei vincoli di subordinazione e delle spese di qualsiasi natura, cui dovrà soggiacere durante tutto il periodo di esecuzione dei lavori del presente Appalto;</w:t>
      </w:r>
    </w:p>
    <w:p w14:paraId="48B91CDC" w14:textId="77777777" w:rsidR="00215F89" w:rsidRPr="00E40DC1" w:rsidRDefault="00215F89" w:rsidP="00502832">
      <w:pPr>
        <w:numPr>
          <w:ilvl w:val="0"/>
          <w:numId w:val="1"/>
        </w:numPr>
        <w:spacing w:after="0" w:line="312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di prendere atto che tale offerta economica non vincola in alcun modo l’Amministrazione appaltante; </w:t>
      </w:r>
    </w:p>
    <w:p w14:paraId="009508DB" w14:textId="77777777" w:rsidR="00215F89" w:rsidRPr="00E40DC1" w:rsidRDefault="00215F89" w:rsidP="00502832">
      <w:pPr>
        <w:numPr>
          <w:ilvl w:val="0"/>
          <w:numId w:val="1"/>
        </w:numPr>
        <w:spacing w:after="0" w:line="312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>che la scrivente Impresa non ha nulla da pretendere dal Politecnico di Torino, a qualsiasi titolo, in ragione della formulazione della presente offerta;</w:t>
      </w:r>
    </w:p>
    <w:p w14:paraId="7081605E" w14:textId="77777777" w:rsidR="00215F89" w:rsidRPr="00E40DC1" w:rsidRDefault="00215F89" w:rsidP="00502832">
      <w:pPr>
        <w:numPr>
          <w:ilvl w:val="0"/>
          <w:numId w:val="1"/>
        </w:numPr>
        <w:tabs>
          <w:tab w:val="num" w:pos="312"/>
          <w:tab w:val="num" w:pos="705"/>
        </w:tabs>
        <w:spacing w:after="0" w:line="312" w:lineRule="auto"/>
        <w:ind w:left="336" w:right="-10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>che tutti i movimenti finanziari relativi all’appalto saranno registrati sul conto corrente bancario o postale dedicato, anche non in via esclusiva alla commessa pubblica di cui in premessa, i cui estremi identificativi saranno comunicati in caso di aggiudicazione, unitamente alle generalità e al codice fiscale delle persone delegate ad operare su di esso;</w:t>
      </w:r>
    </w:p>
    <w:p w14:paraId="2E5AF9CD" w14:textId="77777777" w:rsidR="00215F89" w:rsidRPr="00E40DC1" w:rsidRDefault="00215F89" w:rsidP="00502832">
      <w:pPr>
        <w:numPr>
          <w:ilvl w:val="0"/>
          <w:numId w:val="1"/>
        </w:numPr>
        <w:tabs>
          <w:tab w:val="num" w:pos="312"/>
          <w:tab w:val="num" w:pos="705"/>
        </w:tabs>
        <w:spacing w:after="0" w:line="312" w:lineRule="auto"/>
        <w:ind w:left="336" w:right="-10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>che i relativi pagamenti saranno effettuati esclusivamente a mezzo bonifico bancario o postale, ovvero con altri strumenti di pagamento idonei a consentire la piena tracciabilità delle operazioni.</w:t>
      </w:r>
    </w:p>
    <w:p w14:paraId="3C63ED28" w14:textId="77777777" w:rsidR="00586279" w:rsidRDefault="00586279" w:rsidP="00502832">
      <w:pPr>
        <w:spacing w:after="0" w:line="312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0BFDB903" w14:textId="4DEE68FE" w:rsidR="001848D3" w:rsidRDefault="001848D3" w:rsidP="00502832">
      <w:pPr>
        <w:spacing w:after="0" w:line="312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  <w:bookmarkStart w:id="2" w:name="_Hlk149918557"/>
      <w:r>
        <w:rPr>
          <w:rFonts w:ascii="Century Gothic" w:eastAsia="Times New Roman" w:hAnsi="Century Gothic" w:cs="Arial"/>
          <w:sz w:val="20"/>
          <w:szCs w:val="20"/>
          <w:lang w:eastAsia="it-IT"/>
        </w:rPr>
        <w:t>Che l’</w:t>
      </w:r>
      <w:r w:rsidRPr="001848D3">
        <w:rPr>
          <w:rFonts w:ascii="Century Gothic" w:eastAsia="Times New Roman" w:hAnsi="Century Gothic" w:cs="Arial"/>
          <w:sz w:val="20"/>
          <w:szCs w:val="20"/>
          <w:lang w:eastAsia="it-IT"/>
        </w:rPr>
        <w:t>Appaltatore, con la presentazione della propria Offerta di Gara, dà esplicitamente atto di essere pienamente e perfettamente edotto, in dipendenza delle esigenze del Committente, degli obblighi di coordinamento, dei vincoli di subordinazione e delle spese di qualsiasi natura, cui dovrà soggiacere durante tutto il periodo di esecuzione dei lavori del presente Appalto.</w:t>
      </w:r>
    </w:p>
    <w:bookmarkEnd w:id="2"/>
    <w:p w14:paraId="23F70B42" w14:textId="77777777" w:rsidR="001848D3" w:rsidRPr="00E40DC1" w:rsidRDefault="001848D3" w:rsidP="00502832">
      <w:pPr>
        <w:spacing w:after="0" w:line="312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608DFBB5" w14:textId="77777777" w:rsidR="00586279" w:rsidRPr="00E40DC1" w:rsidRDefault="00586279" w:rsidP="00502832">
      <w:pPr>
        <w:spacing w:after="0" w:line="312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>Il Legale Rappresentante/Titolare dell’Impresa</w:t>
      </w:r>
    </w:p>
    <w:p w14:paraId="49F56670" w14:textId="2BE8502F" w:rsidR="00586279" w:rsidRPr="00E40DC1" w:rsidRDefault="00586279" w:rsidP="00502832">
      <w:pPr>
        <w:spacing w:after="0" w:line="312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>Documento sottoscritto digitalmente da ______________</w:t>
      </w:r>
    </w:p>
    <w:p w14:paraId="6667AF2D" w14:textId="30B178BD" w:rsidR="00586279" w:rsidRPr="00E40DC1" w:rsidRDefault="00586279" w:rsidP="00502832">
      <w:pPr>
        <w:spacing w:after="0" w:line="312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50370F5D" w14:textId="77777777" w:rsidR="0003449C" w:rsidRPr="00E40DC1" w:rsidRDefault="0003449C" w:rsidP="00502832">
      <w:pPr>
        <w:spacing w:after="0" w:line="312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32B83F0B" w14:textId="77777777" w:rsidR="00586279" w:rsidRPr="00E40DC1" w:rsidRDefault="00586279" w:rsidP="0050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uto"/>
        <w:contextualSpacing/>
        <w:rPr>
          <w:rFonts w:ascii="Century Gothic" w:eastAsia="Times New Roman" w:hAnsi="Century Gothic" w:cs="Arial"/>
          <w:b/>
          <w:color w:val="0070C0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b/>
          <w:color w:val="0070C0"/>
          <w:sz w:val="20"/>
          <w:szCs w:val="20"/>
          <w:lang w:eastAsia="it-IT"/>
        </w:rPr>
        <w:t xml:space="preserve">Note </w:t>
      </w:r>
    </w:p>
    <w:p w14:paraId="61575FD6" w14:textId="2E6ED3D9" w:rsidR="00586279" w:rsidRPr="00E40DC1" w:rsidRDefault="00586279" w:rsidP="0050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L’offerta economica deve essere </w:t>
      </w:r>
      <w:r w:rsidRPr="00E40DC1">
        <w:rPr>
          <w:rFonts w:ascii="Century Gothic" w:eastAsia="Times New Roman" w:hAnsi="Century Gothic" w:cs="Arial"/>
          <w:b/>
          <w:sz w:val="20"/>
          <w:szCs w:val="20"/>
          <w:lang w:eastAsia="it-IT"/>
        </w:rPr>
        <w:t>sottoscritta digitalmente</w:t>
      </w:r>
      <w:r w:rsidR="00572835" w:rsidRPr="00E40DC1">
        <w:rPr>
          <w:rFonts w:ascii="Century Gothic" w:eastAsia="Times New Roman" w:hAnsi="Century Gothic" w:cs="Arial"/>
          <w:b/>
          <w:sz w:val="20"/>
          <w:szCs w:val="20"/>
          <w:lang w:eastAsia="it-IT"/>
        </w:rPr>
        <w:t xml:space="preserve">, </w:t>
      </w:r>
      <w:r w:rsidR="00572835" w:rsidRPr="00E40DC1">
        <w:rPr>
          <w:rFonts w:ascii="Century Gothic" w:hAnsi="Century Gothic" w:cs="Calibri"/>
          <w:sz w:val="20"/>
          <w:szCs w:val="20"/>
        </w:rPr>
        <w:t>secondo le modalità previste al</w:t>
      </w:r>
      <w:r w:rsidR="00E72976">
        <w:rPr>
          <w:rFonts w:ascii="Century Gothic" w:hAnsi="Century Gothic" w:cs="Calibri"/>
          <w:sz w:val="20"/>
          <w:szCs w:val="20"/>
        </w:rPr>
        <w:t xml:space="preserve"> </w:t>
      </w:r>
      <w:r w:rsidR="00572835" w:rsidRPr="00E40DC1">
        <w:rPr>
          <w:rFonts w:ascii="Century Gothic" w:hAnsi="Century Gothic" w:cs="Calibri"/>
          <w:sz w:val="20"/>
          <w:szCs w:val="20"/>
        </w:rPr>
        <w:t xml:space="preserve">punto </w:t>
      </w:r>
      <w:r w:rsidR="00572835" w:rsidRPr="00C64714">
        <w:rPr>
          <w:rFonts w:ascii="Century Gothic" w:hAnsi="Century Gothic" w:cs="Calibri"/>
          <w:sz w:val="20"/>
          <w:szCs w:val="20"/>
        </w:rPr>
        <w:t>15.1 del disciplinare</w:t>
      </w:r>
      <w:r w:rsidR="00572835" w:rsidRPr="00E40DC1">
        <w:rPr>
          <w:rFonts w:ascii="Century Gothic" w:hAnsi="Century Gothic" w:cs="Calibri"/>
          <w:sz w:val="20"/>
          <w:szCs w:val="20"/>
        </w:rPr>
        <w:t xml:space="preserve"> di gara, </w:t>
      </w: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dal legale rappresentante dell’operatore economico concorrente; </w:t>
      </w:r>
    </w:p>
    <w:p w14:paraId="70048296" w14:textId="77777777" w:rsidR="00586279" w:rsidRPr="00E40DC1" w:rsidRDefault="00586279" w:rsidP="0050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nel caso di RTI costituito, dal Legale rappresentante della società mandataria; </w:t>
      </w:r>
    </w:p>
    <w:p w14:paraId="63012DFE" w14:textId="19ED4C03" w:rsidR="00A453E8" w:rsidRPr="00E40DC1" w:rsidRDefault="00586279" w:rsidP="0050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E40DC1">
        <w:rPr>
          <w:rFonts w:ascii="Century Gothic" w:eastAsia="Times New Roman" w:hAnsi="Century Gothic" w:cs="Arial"/>
          <w:sz w:val="20"/>
          <w:szCs w:val="20"/>
          <w:lang w:eastAsia="it-IT"/>
        </w:rPr>
        <w:t>nel caso di RTI costituendo, dai legali rappresentanti di ciascun operatore economico che partecipa alla procedura in forma congiunta.</w:t>
      </w:r>
    </w:p>
    <w:sectPr w:rsidR="00A453E8" w:rsidRPr="00E40DC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3AEDA" w14:textId="77777777" w:rsidR="003365AF" w:rsidRDefault="003365AF" w:rsidP="00EF3813">
      <w:pPr>
        <w:spacing w:after="0" w:line="240" w:lineRule="auto"/>
      </w:pPr>
      <w:r>
        <w:separator/>
      </w:r>
    </w:p>
  </w:endnote>
  <w:endnote w:type="continuationSeparator" w:id="0">
    <w:p w14:paraId="005B15CF" w14:textId="77777777" w:rsidR="003365AF" w:rsidRDefault="003365AF" w:rsidP="00EF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8409937"/>
      <w:docPartObj>
        <w:docPartGallery w:val="Page Numbers (Bottom of Page)"/>
        <w:docPartUnique/>
      </w:docPartObj>
    </w:sdtPr>
    <w:sdtEndPr/>
    <w:sdtContent>
      <w:p w14:paraId="7E8D5F58" w14:textId="4F26D93F" w:rsidR="00EF3813" w:rsidRDefault="00EF381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626">
          <w:rPr>
            <w:noProof/>
          </w:rPr>
          <w:t>1</w:t>
        </w:r>
        <w:r>
          <w:fldChar w:fldCharType="end"/>
        </w:r>
      </w:p>
    </w:sdtContent>
  </w:sdt>
  <w:p w14:paraId="108FAEC1" w14:textId="77777777" w:rsidR="00EF3813" w:rsidRDefault="00EF38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0A660" w14:textId="77777777" w:rsidR="003365AF" w:rsidRDefault="003365AF" w:rsidP="00EF3813">
      <w:pPr>
        <w:spacing w:after="0" w:line="240" w:lineRule="auto"/>
      </w:pPr>
      <w:r>
        <w:separator/>
      </w:r>
    </w:p>
  </w:footnote>
  <w:footnote w:type="continuationSeparator" w:id="0">
    <w:p w14:paraId="6405DC88" w14:textId="77777777" w:rsidR="003365AF" w:rsidRDefault="003365AF" w:rsidP="00EF3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2C97"/>
    <w:multiLevelType w:val="hybridMultilevel"/>
    <w:tmpl w:val="BB30C09A"/>
    <w:lvl w:ilvl="0" w:tplc="7804D3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709E"/>
    <w:multiLevelType w:val="hybridMultilevel"/>
    <w:tmpl w:val="3DBA9536"/>
    <w:lvl w:ilvl="0" w:tplc="2FB0C9FC">
      <w:numFmt w:val="bullet"/>
      <w:lvlText w:val="-"/>
      <w:lvlJc w:val="left"/>
      <w:pPr>
        <w:tabs>
          <w:tab w:val="num" w:pos="1041"/>
        </w:tabs>
        <w:ind w:left="1041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384F7F9A"/>
    <w:multiLevelType w:val="hybridMultilevel"/>
    <w:tmpl w:val="85C68A12"/>
    <w:lvl w:ilvl="0" w:tplc="660E97B6">
      <w:start w:val="1"/>
      <w:numFmt w:val="upperLetter"/>
      <w:lvlText w:val="%1)"/>
      <w:lvlJc w:val="left"/>
      <w:pPr>
        <w:ind w:left="10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48A34E57"/>
    <w:multiLevelType w:val="hybridMultilevel"/>
    <w:tmpl w:val="308CD32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16D7F"/>
    <w:multiLevelType w:val="hybridMultilevel"/>
    <w:tmpl w:val="57E09230"/>
    <w:lvl w:ilvl="0" w:tplc="7700BFE6">
      <w:start w:val="1"/>
      <w:numFmt w:val="upperLetter"/>
      <w:lvlText w:val="%1)"/>
      <w:lvlJc w:val="left"/>
      <w:pPr>
        <w:ind w:left="10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82B0432"/>
    <w:multiLevelType w:val="hybridMultilevel"/>
    <w:tmpl w:val="54A4A5F2"/>
    <w:lvl w:ilvl="0" w:tplc="31AAAEAA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735856">
    <w:abstractNumId w:val="1"/>
  </w:num>
  <w:num w:numId="2" w16cid:durableId="1674064980">
    <w:abstractNumId w:val="6"/>
  </w:num>
  <w:num w:numId="3" w16cid:durableId="631862485">
    <w:abstractNumId w:val="2"/>
  </w:num>
  <w:num w:numId="4" w16cid:durableId="778063895">
    <w:abstractNumId w:val="4"/>
  </w:num>
  <w:num w:numId="5" w16cid:durableId="1376585821">
    <w:abstractNumId w:val="5"/>
  </w:num>
  <w:num w:numId="6" w16cid:durableId="712273264">
    <w:abstractNumId w:val="0"/>
  </w:num>
  <w:num w:numId="7" w16cid:durableId="774179381">
    <w:abstractNumId w:val="3"/>
  </w:num>
  <w:num w:numId="8" w16cid:durableId="13014934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54"/>
    <w:rsid w:val="00000238"/>
    <w:rsid w:val="00006706"/>
    <w:rsid w:val="00020E76"/>
    <w:rsid w:val="00031B52"/>
    <w:rsid w:val="0003449C"/>
    <w:rsid w:val="00035F30"/>
    <w:rsid w:val="00042DED"/>
    <w:rsid w:val="00050C3F"/>
    <w:rsid w:val="00060EC1"/>
    <w:rsid w:val="000614FC"/>
    <w:rsid w:val="000720FB"/>
    <w:rsid w:val="00072450"/>
    <w:rsid w:val="000857F8"/>
    <w:rsid w:val="000900F8"/>
    <w:rsid w:val="00095421"/>
    <w:rsid w:val="000A7F83"/>
    <w:rsid w:val="000B6A69"/>
    <w:rsid w:val="000B6EA8"/>
    <w:rsid w:val="000B780B"/>
    <w:rsid w:val="000D35CB"/>
    <w:rsid w:val="000D47AE"/>
    <w:rsid w:val="000E3CC5"/>
    <w:rsid w:val="0012144A"/>
    <w:rsid w:val="00122BCE"/>
    <w:rsid w:val="0012501F"/>
    <w:rsid w:val="00135C7E"/>
    <w:rsid w:val="001417E3"/>
    <w:rsid w:val="00146820"/>
    <w:rsid w:val="00151E20"/>
    <w:rsid w:val="00156D94"/>
    <w:rsid w:val="001575A5"/>
    <w:rsid w:val="001750F4"/>
    <w:rsid w:val="001848D3"/>
    <w:rsid w:val="001861DE"/>
    <w:rsid w:val="001A3BB2"/>
    <w:rsid w:val="001A6032"/>
    <w:rsid w:val="001D32AC"/>
    <w:rsid w:val="001E190A"/>
    <w:rsid w:val="001F43C5"/>
    <w:rsid w:val="00203309"/>
    <w:rsid w:val="002039D8"/>
    <w:rsid w:val="00215F89"/>
    <w:rsid w:val="002232E8"/>
    <w:rsid w:val="00226E1B"/>
    <w:rsid w:val="0024447A"/>
    <w:rsid w:val="00247317"/>
    <w:rsid w:val="0024786E"/>
    <w:rsid w:val="0027021D"/>
    <w:rsid w:val="0027134A"/>
    <w:rsid w:val="00277296"/>
    <w:rsid w:val="002941BB"/>
    <w:rsid w:val="002967EF"/>
    <w:rsid w:val="002A29F5"/>
    <w:rsid w:val="002A4565"/>
    <w:rsid w:val="002B4FC0"/>
    <w:rsid w:val="002C1506"/>
    <w:rsid w:val="002C247D"/>
    <w:rsid w:val="002D0F2A"/>
    <w:rsid w:val="002D1BEF"/>
    <w:rsid w:val="002D4E57"/>
    <w:rsid w:val="002D528B"/>
    <w:rsid w:val="002E5213"/>
    <w:rsid w:val="002F0264"/>
    <w:rsid w:val="002F4545"/>
    <w:rsid w:val="002F7512"/>
    <w:rsid w:val="0030248B"/>
    <w:rsid w:val="00306536"/>
    <w:rsid w:val="00324431"/>
    <w:rsid w:val="003252E2"/>
    <w:rsid w:val="003365AF"/>
    <w:rsid w:val="00342624"/>
    <w:rsid w:val="00360974"/>
    <w:rsid w:val="00361BA7"/>
    <w:rsid w:val="0037017E"/>
    <w:rsid w:val="00371C6A"/>
    <w:rsid w:val="00385286"/>
    <w:rsid w:val="0039346E"/>
    <w:rsid w:val="0039595E"/>
    <w:rsid w:val="003C29E5"/>
    <w:rsid w:val="003C2F63"/>
    <w:rsid w:val="003D7B8C"/>
    <w:rsid w:val="003E01BA"/>
    <w:rsid w:val="003E08C7"/>
    <w:rsid w:val="004011E9"/>
    <w:rsid w:val="00403E60"/>
    <w:rsid w:val="00422C5F"/>
    <w:rsid w:val="00435E19"/>
    <w:rsid w:val="00484328"/>
    <w:rsid w:val="00485B47"/>
    <w:rsid w:val="004901DD"/>
    <w:rsid w:val="00490CDB"/>
    <w:rsid w:val="0049170C"/>
    <w:rsid w:val="004928E4"/>
    <w:rsid w:val="00495226"/>
    <w:rsid w:val="004A059C"/>
    <w:rsid w:val="004A71C3"/>
    <w:rsid w:val="004B68AA"/>
    <w:rsid w:val="004C7523"/>
    <w:rsid w:val="004D128E"/>
    <w:rsid w:val="004D50D7"/>
    <w:rsid w:val="004D5885"/>
    <w:rsid w:val="004E788F"/>
    <w:rsid w:val="00502832"/>
    <w:rsid w:val="00505425"/>
    <w:rsid w:val="005142E5"/>
    <w:rsid w:val="00516E1B"/>
    <w:rsid w:val="0052132B"/>
    <w:rsid w:val="00523C87"/>
    <w:rsid w:val="00540A74"/>
    <w:rsid w:val="00551456"/>
    <w:rsid w:val="00553B2A"/>
    <w:rsid w:val="005639FA"/>
    <w:rsid w:val="00565455"/>
    <w:rsid w:val="00572835"/>
    <w:rsid w:val="0057348F"/>
    <w:rsid w:val="005754E0"/>
    <w:rsid w:val="00586279"/>
    <w:rsid w:val="005A38EC"/>
    <w:rsid w:val="005E5B4C"/>
    <w:rsid w:val="005F11B2"/>
    <w:rsid w:val="006039EA"/>
    <w:rsid w:val="00616B14"/>
    <w:rsid w:val="006467C3"/>
    <w:rsid w:val="006541EA"/>
    <w:rsid w:val="00675031"/>
    <w:rsid w:val="00687C7E"/>
    <w:rsid w:val="006930DB"/>
    <w:rsid w:val="00693AC1"/>
    <w:rsid w:val="00697DF9"/>
    <w:rsid w:val="006A015F"/>
    <w:rsid w:val="006A29C8"/>
    <w:rsid w:val="006A317B"/>
    <w:rsid w:val="006A5987"/>
    <w:rsid w:val="006B190D"/>
    <w:rsid w:val="006C32C3"/>
    <w:rsid w:val="006D3711"/>
    <w:rsid w:val="006F5EE1"/>
    <w:rsid w:val="0070353A"/>
    <w:rsid w:val="00736DD9"/>
    <w:rsid w:val="0074110C"/>
    <w:rsid w:val="0074477A"/>
    <w:rsid w:val="00785F82"/>
    <w:rsid w:val="00791118"/>
    <w:rsid w:val="0079168E"/>
    <w:rsid w:val="00797906"/>
    <w:rsid w:val="007A6CA0"/>
    <w:rsid w:val="007A73E5"/>
    <w:rsid w:val="007B6D95"/>
    <w:rsid w:val="007C4ADD"/>
    <w:rsid w:val="007D6E0C"/>
    <w:rsid w:val="007D71A8"/>
    <w:rsid w:val="007E5B3B"/>
    <w:rsid w:val="007E756F"/>
    <w:rsid w:val="007F1D4D"/>
    <w:rsid w:val="007F6B68"/>
    <w:rsid w:val="007F7FB5"/>
    <w:rsid w:val="00802705"/>
    <w:rsid w:val="00805456"/>
    <w:rsid w:val="00814CCA"/>
    <w:rsid w:val="00815ACE"/>
    <w:rsid w:val="00831335"/>
    <w:rsid w:val="00840B77"/>
    <w:rsid w:val="00842452"/>
    <w:rsid w:val="00844B12"/>
    <w:rsid w:val="00845857"/>
    <w:rsid w:val="0084681A"/>
    <w:rsid w:val="0086786C"/>
    <w:rsid w:val="0087365E"/>
    <w:rsid w:val="00874756"/>
    <w:rsid w:val="00874978"/>
    <w:rsid w:val="00875263"/>
    <w:rsid w:val="00880D89"/>
    <w:rsid w:val="00884C0A"/>
    <w:rsid w:val="0089180D"/>
    <w:rsid w:val="008A24E3"/>
    <w:rsid w:val="008C38C6"/>
    <w:rsid w:val="008C4CED"/>
    <w:rsid w:val="008D22DB"/>
    <w:rsid w:val="008E1D0E"/>
    <w:rsid w:val="008E53EA"/>
    <w:rsid w:val="008F7688"/>
    <w:rsid w:val="00910B4D"/>
    <w:rsid w:val="00924851"/>
    <w:rsid w:val="00934414"/>
    <w:rsid w:val="00936317"/>
    <w:rsid w:val="009451B8"/>
    <w:rsid w:val="00946467"/>
    <w:rsid w:val="00952306"/>
    <w:rsid w:val="00961BC7"/>
    <w:rsid w:val="0096227B"/>
    <w:rsid w:val="0096682E"/>
    <w:rsid w:val="009729AC"/>
    <w:rsid w:val="00997782"/>
    <w:rsid w:val="009A753D"/>
    <w:rsid w:val="009B41E1"/>
    <w:rsid w:val="009C65BA"/>
    <w:rsid w:val="009C6E45"/>
    <w:rsid w:val="009D0D9E"/>
    <w:rsid w:val="009D3045"/>
    <w:rsid w:val="009D68FB"/>
    <w:rsid w:val="009E6088"/>
    <w:rsid w:val="009F1548"/>
    <w:rsid w:val="009F4FC2"/>
    <w:rsid w:val="00A0715F"/>
    <w:rsid w:val="00A144A5"/>
    <w:rsid w:val="00A15D81"/>
    <w:rsid w:val="00A20226"/>
    <w:rsid w:val="00A277D9"/>
    <w:rsid w:val="00A44E29"/>
    <w:rsid w:val="00A453E8"/>
    <w:rsid w:val="00A50097"/>
    <w:rsid w:val="00A532AD"/>
    <w:rsid w:val="00A545E3"/>
    <w:rsid w:val="00A66FA2"/>
    <w:rsid w:val="00A94393"/>
    <w:rsid w:val="00AA0D8C"/>
    <w:rsid w:val="00AA3632"/>
    <w:rsid w:val="00AA5283"/>
    <w:rsid w:val="00AD270C"/>
    <w:rsid w:val="00AD681F"/>
    <w:rsid w:val="00AE36DB"/>
    <w:rsid w:val="00AE6133"/>
    <w:rsid w:val="00AF6396"/>
    <w:rsid w:val="00B03D24"/>
    <w:rsid w:val="00B1251C"/>
    <w:rsid w:val="00B2076D"/>
    <w:rsid w:val="00B404E5"/>
    <w:rsid w:val="00B6696C"/>
    <w:rsid w:val="00B73609"/>
    <w:rsid w:val="00B8645D"/>
    <w:rsid w:val="00B97898"/>
    <w:rsid w:val="00BA752D"/>
    <w:rsid w:val="00BB413F"/>
    <w:rsid w:val="00BC6F18"/>
    <w:rsid w:val="00BD1720"/>
    <w:rsid w:val="00BD3006"/>
    <w:rsid w:val="00BE1DB3"/>
    <w:rsid w:val="00BE7630"/>
    <w:rsid w:val="00BF741E"/>
    <w:rsid w:val="00BF7A26"/>
    <w:rsid w:val="00C209AA"/>
    <w:rsid w:val="00C23183"/>
    <w:rsid w:val="00C30093"/>
    <w:rsid w:val="00C35EA5"/>
    <w:rsid w:val="00C41036"/>
    <w:rsid w:val="00C64714"/>
    <w:rsid w:val="00C81742"/>
    <w:rsid w:val="00C8690F"/>
    <w:rsid w:val="00C87524"/>
    <w:rsid w:val="00C877C4"/>
    <w:rsid w:val="00C901B4"/>
    <w:rsid w:val="00CC0AD6"/>
    <w:rsid w:val="00CC6A16"/>
    <w:rsid w:val="00CD37A1"/>
    <w:rsid w:val="00CE75AB"/>
    <w:rsid w:val="00D02440"/>
    <w:rsid w:val="00D258D5"/>
    <w:rsid w:val="00D25D26"/>
    <w:rsid w:val="00D6482B"/>
    <w:rsid w:val="00D851D2"/>
    <w:rsid w:val="00DA219B"/>
    <w:rsid w:val="00DA5E5D"/>
    <w:rsid w:val="00DC1FD7"/>
    <w:rsid w:val="00DC2E24"/>
    <w:rsid w:val="00DC306B"/>
    <w:rsid w:val="00DC3564"/>
    <w:rsid w:val="00DC6437"/>
    <w:rsid w:val="00DD6626"/>
    <w:rsid w:val="00DE616A"/>
    <w:rsid w:val="00DF2BE9"/>
    <w:rsid w:val="00DF2E7B"/>
    <w:rsid w:val="00DF386B"/>
    <w:rsid w:val="00DF6C0A"/>
    <w:rsid w:val="00DF703D"/>
    <w:rsid w:val="00E06146"/>
    <w:rsid w:val="00E25ABA"/>
    <w:rsid w:val="00E27356"/>
    <w:rsid w:val="00E338A4"/>
    <w:rsid w:val="00E36C96"/>
    <w:rsid w:val="00E40DC1"/>
    <w:rsid w:val="00E4780A"/>
    <w:rsid w:val="00E530EE"/>
    <w:rsid w:val="00E60340"/>
    <w:rsid w:val="00E62C94"/>
    <w:rsid w:val="00E70415"/>
    <w:rsid w:val="00E72976"/>
    <w:rsid w:val="00E930CB"/>
    <w:rsid w:val="00EC0462"/>
    <w:rsid w:val="00EC057D"/>
    <w:rsid w:val="00EC3A77"/>
    <w:rsid w:val="00EC7558"/>
    <w:rsid w:val="00EE45D7"/>
    <w:rsid w:val="00EF0D0C"/>
    <w:rsid w:val="00EF15A5"/>
    <w:rsid w:val="00EF3813"/>
    <w:rsid w:val="00F0400E"/>
    <w:rsid w:val="00F15539"/>
    <w:rsid w:val="00F15A99"/>
    <w:rsid w:val="00F178EF"/>
    <w:rsid w:val="00F64274"/>
    <w:rsid w:val="00F849AF"/>
    <w:rsid w:val="00F86633"/>
    <w:rsid w:val="00FA321B"/>
    <w:rsid w:val="00FB55D0"/>
    <w:rsid w:val="00FD0354"/>
    <w:rsid w:val="00FD2B23"/>
    <w:rsid w:val="00FD6F68"/>
    <w:rsid w:val="00FE2019"/>
    <w:rsid w:val="00FE3754"/>
    <w:rsid w:val="00FF46F8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6698"/>
  <w15:docId w15:val="{8F5C33F1-8C39-4EF8-AF13-36FC995D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3A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258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258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258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58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58D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8D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258D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ragrafoelencoCarattere">
    <w:name w:val="Paragrafo elenco Carattere"/>
    <w:link w:val="Paragrafoelenco"/>
    <w:uiPriority w:val="34"/>
    <w:locked/>
    <w:rsid w:val="00D258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EF38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813"/>
  </w:style>
  <w:style w:type="paragraph" w:styleId="Pidipagina">
    <w:name w:val="footer"/>
    <w:basedOn w:val="Normale"/>
    <w:link w:val="PidipaginaCarattere"/>
    <w:uiPriority w:val="99"/>
    <w:unhideWhenUsed/>
    <w:rsid w:val="00EF38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813"/>
  </w:style>
  <w:style w:type="table" w:customStyle="1" w:styleId="TableNormal1">
    <w:name w:val="Table Normal1"/>
    <w:uiPriority w:val="2"/>
    <w:semiHidden/>
    <w:unhideWhenUsed/>
    <w:qFormat/>
    <w:rsid w:val="00CC6A1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21">
    <w:name w:val="Body Text 21"/>
    <w:basedOn w:val="Normale"/>
    <w:rsid w:val="000614F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2" ma:contentTypeDescription="Creare un nuovo documento." ma:contentTypeScope="" ma:versionID="5e363b3ba6e0d6f16e065939f76bff51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56313771f9eb6e7129886faa27fb13d4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DBE2E-A678-4C59-8FA3-2CC90FC80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82E2B-8940-46DB-987D-E033831AA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826</Words>
  <Characters>5002</Characters>
  <Application>Microsoft Office Word</Application>
  <DocSecurity>0</DocSecurity>
  <Lines>92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Anna  Fidale</cp:lastModifiedBy>
  <cp:revision>82</cp:revision>
  <dcterms:created xsi:type="dcterms:W3CDTF">2022-12-12T15:51:00Z</dcterms:created>
  <dcterms:modified xsi:type="dcterms:W3CDTF">2023-11-08T15:40:00Z</dcterms:modified>
</cp:coreProperties>
</file>