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5D2D" w14:textId="62424498" w:rsidR="000C242E" w:rsidRPr="006415B2" w:rsidRDefault="000C242E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38545559" w14:textId="34360B20" w:rsidR="000C242E" w:rsidRPr="006415B2" w:rsidRDefault="00771A3A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Relazione Tecnica</w:t>
      </w:r>
    </w:p>
    <w:p w14:paraId="165B148C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49"/>
      </w:tblGrid>
      <w:tr w:rsidR="000C242E" w:rsidRPr="006415B2" w14:paraId="1D768F8F" w14:textId="77777777" w:rsidTr="00825DCC">
        <w:tc>
          <w:tcPr>
            <w:tcW w:w="3227" w:type="dxa"/>
            <w:shd w:val="clear" w:color="auto" w:fill="auto"/>
            <w:vAlign w:val="center"/>
          </w:tcPr>
          <w:p w14:paraId="3F2FF0D6" w14:textId="77777777" w:rsidR="000C242E" w:rsidRPr="006415B2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D372181" w14:textId="77777777" w:rsidR="000C242E" w:rsidRPr="006415B2" w:rsidRDefault="000C242E" w:rsidP="00060C34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6415B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7E786B20" w14:textId="77777777" w:rsidR="00F546B3" w:rsidRPr="00CE7FB9" w:rsidRDefault="00F546B3" w:rsidP="00F546B3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Procedura aperta ai sensi dell’art.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71</w:t>
            </w: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, D.lgs.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36/2023 </w:t>
            </w: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per l’affidamento della fornitura di un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 </w:t>
            </w:r>
            <w:r w:rsidRPr="000D5F8C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camera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climatica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walk</w:t>
            </w:r>
            <w:proofErr w:type="spell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-in e di un impianto solare artificiale </w:t>
            </w:r>
            <w:proofErr w:type="spellStart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dimmerabile</w:t>
            </w:r>
            <w:proofErr w:type="spellEnd"/>
          </w:p>
          <w:p w14:paraId="6CB2B949" w14:textId="155AE4D6" w:rsidR="00F546B3" w:rsidRPr="0070523B" w:rsidRDefault="00F546B3" w:rsidP="00F546B3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0C3092" w:rsidRPr="000C3092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A00153E865 </w:t>
            </w: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 </w:t>
            </w:r>
            <w:r w:rsidRP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CUI F00518460019202300003</w:t>
            </w:r>
          </w:p>
          <w:p w14:paraId="772D3C7D" w14:textId="1F7B1FBB" w:rsidR="000C242E" w:rsidRPr="006415B2" w:rsidRDefault="00F546B3" w:rsidP="00F546B3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CUP E13C22001890001 - E13B22000020001 - E17G22001490006 - E59C21000330006</w:t>
            </w:r>
          </w:p>
        </w:tc>
      </w:tr>
    </w:tbl>
    <w:p w14:paraId="686E2D00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65C140D9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1E1BB98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0BE68C3D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</w:p>
    <w:p w14:paraId="269EC7B8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</w:t>
      </w:r>
    </w:p>
    <w:p w14:paraId="3460A33A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Spett.le Politecnico di Torino</w:t>
      </w:r>
    </w:p>
    <w:p w14:paraId="7A62C98C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3ADB0C20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Ufficio Appalti</w:t>
      </w:r>
    </w:p>
    <w:p w14:paraId="006D02AB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</w:p>
    <w:p w14:paraId="710C01D5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82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10129 – Torino</w:t>
      </w:r>
    </w:p>
    <w:p w14:paraId="74AF2C8E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F4D49C7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31463C8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044DFAC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</w:p>
    <w:p w14:paraId="7D45B886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in_________________________________________________________________________</w:t>
      </w:r>
    </w:p>
    <w:p w14:paraId="76C4F439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A1F2C" w14:textId="77777777" w:rsidR="000C242E" w:rsidRPr="006415B2" w:rsidRDefault="000C242E" w:rsidP="000C242E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. ___________ e-mail ____________________</w:t>
      </w:r>
    </w:p>
    <w:p w14:paraId="56EACD8C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8DC69BA" w14:textId="77777777" w:rsidR="000C242E" w:rsidRPr="006415B2" w:rsidRDefault="000C242E" w:rsidP="000C242E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D0AD56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2966887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8FCE517" w14:textId="665ABBB5" w:rsidR="002A0817" w:rsidRPr="00F5421A" w:rsidRDefault="002A0817" w:rsidP="002A0817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  <w:r w:rsidRPr="00F5421A">
        <w:rPr>
          <w:rFonts w:ascii="Century Gothic" w:hAnsi="Century Gothic"/>
          <w:i/>
          <w:sz w:val="20"/>
          <w:szCs w:val="20"/>
        </w:rPr>
        <w:t>Al fine di concorrere all’affidamento indicato in oggetto</w:t>
      </w:r>
      <w:r w:rsidR="00F5421A">
        <w:rPr>
          <w:rFonts w:ascii="Century Gothic" w:hAnsi="Century Gothic"/>
          <w:i/>
          <w:sz w:val="20"/>
          <w:szCs w:val="20"/>
        </w:rPr>
        <w:t xml:space="preserve"> e in conformità all’art. 1</w:t>
      </w:r>
      <w:r w:rsidR="00091848">
        <w:rPr>
          <w:rFonts w:ascii="Century Gothic" w:hAnsi="Century Gothic"/>
          <w:i/>
          <w:sz w:val="20"/>
          <w:szCs w:val="20"/>
        </w:rPr>
        <w:t>6</w:t>
      </w:r>
      <w:r w:rsidR="00F5421A">
        <w:rPr>
          <w:rFonts w:ascii="Century Gothic" w:hAnsi="Century Gothic"/>
          <w:i/>
          <w:sz w:val="20"/>
          <w:szCs w:val="20"/>
        </w:rPr>
        <w:t xml:space="preserve"> “</w:t>
      </w:r>
      <w:r w:rsidR="00091848">
        <w:rPr>
          <w:rFonts w:ascii="Century Gothic" w:hAnsi="Century Gothic"/>
          <w:i/>
          <w:sz w:val="20"/>
          <w:szCs w:val="20"/>
        </w:rPr>
        <w:t>Offerta</w:t>
      </w:r>
      <w:r w:rsidR="00F5421A">
        <w:rPr>
          <w:rFonts w:ascii="Century Gothic" w:hAnsi="Century Gothic"/>
          <w:i/>
          <w:sz w:val="20"/>
          <w:szCs w:val="20"/>
        </w:rPr>
        <w:t xml:space="preserve"> tecnica” del Disciplinare,</w:t>
      </w:r>
      <w:r w:rsidRPr="00F5421A">
        <w:rPr>
          <w:rFonts w:ascii="Century Gothic" w:hAnsi="Century Gothic"/>
          <w:i/>
          <w:sz w:val="20"/>
          <w:szCs w:val="20"/>
        </w:rPr>
        <w:t xml:space="preserve"> formula la seguente offerta tecnica.</w:t>
      </w:r>
    </w:p>
    <w:p w14:paraId="36399551" w14:textId="518CA5CC" w:rsidR="000C242E" w:rsidRDefault="000C242E" w:rsidP="00413A10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BC1554F" w14:textId="6CFEA83F" w:rsidR="00091848" w:rsidRPr="00091848" w:rsidRDefault="004B7FA1" w:rsidP="00413A10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C</w:t>
      </w:r>
      <w:r w:rsidR="00091848" w:rsidRPr="00091848">
        <w:rPr>
          <w:rFonts w:ascii="Century Gothic" w:hAnsi="Century Gothic" w:cs="Arial"/>
          <w:b/>
          <w:i/>
          <w:sz w:val="20"/>
          <w:szCs w:val="20"/>
        </w:rPr>
        <w:t>riteri discrezionali</w:t>
      </w:r>
    </w:p>
    <w:p w14:paraId="32A4A181" w14:textId="77777777" w:rsidR="00091848" w:rsidRPr="006415B2" w:rsidRDefault="00091848" w:rsidP="00413A10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02B221A" w14:textId="15E5CA73" w:rsidR="002D3F6F" w:rsidRDefault="00413A10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6D4C2A">
        <w:rPr>
          <w:rFonts w:ascii="Century Gothic" w:eastAsia="Calibri" w:hAnsi="Century Gothic"/>
          <w:b/>
          <w:sz w:val="20"/>
          <w:szCs w:val="20"/>
        </w:rPr>
        <w:t xml:space="preserve">EV1 </w:t>
      </w:r>
      <w:r w:rsidR="007F5E5C">
        <w:rPr>
          <w:rFonts w:ascii="Century Gothic" w:eastAsia="Calibri" w:hAnsi="Century Gothic"/>
          <w:b/>
          <w:sz w:val="20"/>
          <w:szCs w:val="20"/>
        </w:rPr>
        <w:t>–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</w:t>
      </w:r>
      <w:r w:rsidR="007F5E5C">
        <w:rPr>
          <w:rFonts w:ascii="Century Gothic" w:eastAsia="Calibri" w:hAnsi="Century Gothic"/>
          <w:b/>
          <w:sz w:val="20"/>
          <w:szCs w:val="20"/>
        </w:rPr>
        <w:t>Qualità del progetto</w:t>
      </w:r>
    </w:p>
    <w:p w14:paraId="714026B3" w14:textId="06B803CD" w:rsidR="0045613F" w:rsidRDefault="00AB7141" w:rsidP="00E32799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B7141">
        <w:rPr>
          <w:rFonts w:ascii="Century Gothic" w:eastAsia="Calibri" w:hAnsi="Century Gothic"/>
          <w:color w:val="0070C0"/>
          <w:sz w:val="20"/>
          <w:szCs w:val="20"/>
        </w:rPr>
        <w:t xml:space="preserve">Fornire la descrizione </w:t>
      </w:r>
      <w:r w:rsidR="00517B81">
        <w:rPr>
          <w:rFonts w:ascii="Century Gothic" w:eastAsia="Calibri" w:hAnsi="Century Gothic"/>
          <w:color w:val="0070C0"/>
          <w:sz w:val="20"/>
          <w:szCs w:val="20"/>
        </w:rPr>
        <w:t>del progetto del sistema e delle soluzioni tecniche che si intendono adottare per garantire una migliore funzionalità del sistema</w:t>
      </w:r>
      <w:r w:rsidR="00F53CD7">
        <w:rPr>
          <w:rFonts w:ascii="Century Gothic" w:eastAsia="Calibri" w:hAnsi="Century Gothic"/>
          <w:color w:val="0070C0"/>
          <w:sz w:val="20"/>
          <w:szCs w:val="20"/>
        </w:rPr>
        <w:t>)</w:t>
      </w:r>
      <w:r>
        <w:rPr>
          <w:rFonts w:ascii="Century Gothic" w:eastAsia="Calibri" w:hAnsi="Century Gothic"/>
          <w:b/>
          <w:sz w:val="20"/>
          <w:szCs w:val="20"/>
        </w:rPr>
        <w:t xml:space="preserve"> </w:t>
      </w:r>
    </w:p>
    <w:p w14:paraId="74939AFB" w14:textId="42A93AC3" w:rsidR="00413A10" w:rsidRPr="006415B2" w:rsidRDefault="00413A10" w:rsidP="00E32799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5DAD80A0" w14:textId="77777777" w:rsidR="00413A10" w:rsidRPr="006415B2" w:rsidRDefault="00413A10" w:rsidP="00413A10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</w:p>
    <w:p w14:paraId="213C7B1F" w14:textId="4862AB91" w:rsidR="00AB7141" w:rsidRDefault="00413A10" w:rsidP="00E32799">
      <w:pPr>
        <w:spacing w:after="0" w:line="288" w:lineRule="auto"/>
        <w:jc w:val="both"/>
        <w:rPr>
          <w:rFonts w:ascii="Century Gothic" w:eastAsia="Calibri" w:hAnsi="Century Gothic"/>
          <w:b/>
          <w:sz w:val="20"/>
          <w:szCs w:val="20"/>
        </w:rPr>
      </w:pPr>
      <w:r w:rsidRPr="006D4C2A">
        <w:rPr>
          <w:rFonts w:ascii="Century Gothic" w:eastAsia="Calibri" w:hAnsi="Century Gothic"/>
          <w:b/>
          <w:sz w:val="20"/>
          <w:szCs w:val="20"/>
        </w:rPr>
        <w:lastRenderedPageBreak/>
        <w:t xml:space="preserve">EV2 - </w:t>
      </w:r>
      <w:r w:rsidR="00517B81" w:rsidRPr="00517B81">
        <w:rPr>
          <w:rFonts w:ascii="Century Gothic" w:eastAsia="Calibri" w:hAnsi="Century Gothic"/>
          <w:b/>
          <w:sz w:val="20"/>
          <w:szCs w:val="20"/>
        </w:rPr>
        <w:t xml:space="preserve">Configurazione impiantistica per il controllo climatico (T aria ed UR) e congruità con le richieste </w:t>
      </w:r>
      <w:r w:rsidR="00517B81">
        <w:rPr>
          <w:rFonts w:ascii="Century Gothic" w:eastAsia="Calibri" w:hAnsi="Century Gothic"/>
          <w:b/>
          <w:sz w:val="20"/>
          <w:szCs w:val="20"/>
        </w:rPr>
        <w:t>previste nel</w:t>
      </w:r>
      <w:r w:rsidR="00517B81" w:rsidRPr="00517B81">
        <w:rPr>
          <w:rFonts w:ascii="Century Gothic" w:eastAsia="Calibri" w:hAnsi="Century Gothic"/>
          <w:b/>
          <w:sz w:val="20"/>
          <w:szCs w:val="20"/>
        </w:rPr>
        <w:t xml:space="preserve"> capitolato</w:t>
      </w:r>
    </w:p>
    <w:p w14:paraId="642C5443" w14:textId="49177B1F" w:rsidR="00413A10" w:rsidRPr="00492593" w:rsidRDefault="00AB7141" w:rsidP="00AB7141">
      <w:pPr>
        <w:spacing w:line="288" w:lineRule="auto"/>
        <w:contextualSpacing/>
        <w:rPr>
          <w:rFonts w:ascii="Century Gothic" w:eastAsia="Calibri" w:hAnsi="Century Gothic"/>
          <w:b/>
          <w:i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="00517B81">
        <w:rPr>
          <w:rFonts w:ascii="Century Gothic" w:eastAsia="Calibri" w:hAnsi="Century Gothic"/>
          <w:color w:val="0070C0"/>
          <w:sz w:val="20"/>
          <w:szCs w:val="20"/>
        </w:rPr>
        <w:t>Descrivere la configurazione impiantistica</w:t>
      </w:r>
      <w:r w:rsidRPr="00517B81">
        <w:rPr>
          <w:rFonts w:ascii="Century Gothic" w:eastAsia="Calibri" w:hAnsi="Century Gothic"/>
          <w:color w:val="0070C0"/>
          <w:sz w:val="20"/>
          <w:szCs w:val="20"/>
        </w:rPr>
        <w:t xml:space="preserve"> </w:t>
      </w:r>
      <w:r w:rsidR="00517B81" w:rsidRPr="00517B81">
        <w:rPr>
          <w:rFonts w:ascii="Century Gothic" w:eastAsia="Calibri" w:hAnsi="Century Gothic"/>
          <w:color w:val="0070C0"/>
          <w:sz w:val="20"/>
          <w:szCs w:val="20"/>
        </w:rPr>
        <w:t>per il controllo climatico</w:t>
      </w:r>
      <w:r w:rsidR="00AC774B">
        <w:rPr>
          <w:rFonts w:ascii="Century Gothic" w:eastAsia="Calibri" w:hAnsi="Century Gothic"/>
          <w:color w:val="0070C0"/>
          <w:sz w:val="20"/>
          <w:szCs w:val="20"/>
        </w:rPr>
        <w:t>)</w:t>
      </w:r>
      <w:r w:rsidR="00517B81" w:rsidRPr="00517B81">
        <w:rPr>
          <w:rFonts w:ascii="Century Gothic" w:eastAsia="Calibri" w:hAnsi="Century Gothic"/>
          <w:color w:val="0070C0"/>
          <w:sz w:val="20"/>
          <w:szCs w:val="20"/>
        </w:rPr>
        <w:t xml:space="preserve"> </w:t>
      </w:r>
    </w:p>
    <w:p w14:paraId="13A97BE3" w14:textId="77777777" w:rsidR="00413A10" w:rsidRDefault="00413A10" w:rsidP="00E32799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426A183C" w14:textId="77777777" w:rsidR="00413A10" w:rsidRDefault="00413A10" w:rsidP="00413A10">
      <w:pPr>
        <w:spacing w:line="288" w:lineRule="auto"/>
        <w:ind w:left="3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544B3465" w14:textId="7EAD692A" w:rsidR="00AB7141" w:rsidRDefault="00413A10" w:rsidP="00E32799">
      <w:pPr>
        <w:spacing w:after="0" w:line="288" w:lineRule="auto"/>
        <w:ind w:left="3"/>
        <w:jc w:val="both"/>
        <w:rPr>
          <w:rFonts w:ascii="Century Gothic" w:eastAsia="Calibri" w:hAnsi="Century Gothic"/>
          <w:b/>
          <w:sz w:val="20"/>
          <w:szCs w:val="20"/>
        </w:rPr>
      </w:pPr>
      <w:r w:rsidRPr="006D4C2A">
        <w:rPr>
          <w:rFonts w:ascii="Century Gothic" w:eastAsia="Calibri" w:hAnsi="Century Gothic"/>
          <w:b/>
          <w:sz w:val="20"/>
          <w:szCs w:val="20"/>
        </w:rPr>
        <w:t xml:space="preserve">EV3 - </w:t>
      </w:r>
      <w:r w:rsidR="00517B81" w:rsidRPr="00517B81">
        <w:rPr>
          <w:rFonts w:ascii="Century Gothic" w:eastAsia="Calibri" w:hAnsi="Century Gothic"/>
          <w:b/>
          <w:sz w:val="20"/>
          <w:szCs w:val="20"/>
        </w:rPr>
        <w:t xml:space="preserve">Configurazione impiantistica per il controllo delle temperature superficiali interne di pareti, anta senza oblò e soffitti, e congruità con le richieste </w:t>
      </w:r>
      <w:r w:rsidR="00517B81">
        <w:rPr>
          <w:rFonts w:ascii="Century Gothic" w:eastAsia="Calibri" w:hAnsi="Century Gothic"/>
          <w:b/>
          <w:sz w:val="20"/>
          <w:szCs w:val="20"/>
        </w:rPr>
        <w:t>previste nel</w:t>
      </w:r>
      <w:r w:rsidR="00517B81" w:rsidRPr="00517B81">
        <w:rPr>
          <w:rFonts w:ascii="Century Gothic" w:eastAsia="Calibri" w:hAnsi="Century Gothic"/>
          <w:b/>
          <w:sz w:val="20"/>
          <w:szCs w:val="20"/>
        </w:rPr>
        <w:t xml:space="preserve"> capitolato</w:t>
      </w:r>
    </w:p>
    <w:p w14:paraId="46F5D919" w14:textId="09281A3D" w:rsidR="00AA70E2" w:rsidRDefault="00AB7141" w:rsidP="00771C5E">
      <w:pPr>
        <w:spacing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="00517B81">
        <w:rPr>
          <w:rFonts w:ascii="Century Gothic" w:eastAsia="Calibri" w:hAnsi="Century Gothic"/>
          <w:color w:val="0070C0"/>
          <w:sz w:val="20"/>
          <w:szCs w:val="20"/>
        </w:rPr>
        <w:t>Descrivere la configurazione impiantistica</w:t>
      </w:r>
      <w:r w:rsidR="00517B81" w:rsidRPr="00517B81">
        <w:rPr>
          <w:rFonts w:ascii="Century Gothic" w:eastAsia="Calibri" w:hAnsi="Century Gothic"/>
          <w:color w:val="0070C0"/>
          <w:sz w:val="20"/>
          <w:szCs w:val="20"/>
        </w:rPr>
        <w:t xml:space="preserve"> per il </w:t>
      </w:r>
      <w:r w:rsidR="00517B81">
        <w:rPr>
          <w:rFonts w:ascii="Century Gothic" w:eastAsia="Calibri" w:hAnsi="Century Gothic"/>
          <w:color w:val="0070C0"/>
          <w:sz w:val="20"/>
          <w:szCs w:val="20"/>
        </w:rPr>
        <w:t>controllo delle temperature</w:t>
      </w:r>
      <w:r w:rsidR="00152150">
        <w:rPr>
          <w:rFonts w:ascii="Century Gothic" w:eastAsia="Calibri" w:hAnsi="Century Gothic"/>
          <w:color w:val="0070C0"/>
          <w:sz w:val="20"/>
          <w:szCs w:val="20"/>
        </w:rPr>
        <w:t>)</w:t>
      </w:r>
      <w:r>
        <w:rPr>
          <w:rFonts w:ascii="Century Gothic" w:eastAsia="Calibri" w:hAnsi="Century Gothic"/>
          <w:sz w:val="20"/>
          <w:szCs w:val="20"/>
        </w:rPr>
        <w:t xml:space="preserve"> </w:t>
      </w:r>
    </w:p>
    <w:p w14:paraId="128A204D" w14:textId="77777777" w:rsidR="00413A10" w:rsidRPr="006415B2" w:rsidRDefault="00413A10" w:rsidP="00E32799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5805EC22" w14:textId="77777777" w:rsidR="00413A10" w:rsidRPr="006415B2" w:rsidRDefault="00413A10" w:rsidP="00413A1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6B3BF5A" w14:textId="01E3A78A" w:rsidR="00AB7141" w:rsidRDefault="00413A10" w:rsidP="00E84710">
      <w:pPr>
        <w:spacing w:after="0" w:line="288" w:lineRule="auto"/>
        <w:ind w:left="3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6415B2">
        <w:rPr>
          <w:rFonts w:ascii="Century Gothic" w:eastAsia="Calibri" w:hAnsi="Century Gothic"/>
          <w:b/>
          <w:sz w:val="20"/>
          <w:szCs w:val="20"/>
        </w:rPr>
        <w:t xml:space="preserve">EV4 </w:t>
      </w:r>
      <w:r w:rsidR="00091848">
        <w:rPr>
          <w:rFonts w:ascii="Century Gothic" w:eastAsia="Calibri" w:hAnsi="Century Gothic"/>
          <w:b/>
          <w:sz w:val="20"/>
          <w:szCs w:val="20"/>
        </w:rPr>
        <w:t>–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</w:t>
      </w:r>
      <w:r w:rsidR="00091848">
        <w:rPr>
          <w:rFonts w:ascii="Century Gothic" w:eastAsia="Calibri" w:hAnsi="Century Gothic"/>
          <w:b/>
          <w:sz w:val="20"/>
          <w:szCs w:val="20"/>
        </w:rPr>
        <w:t>Sole Artificiale</w:t>
      </w:r>
    </w:p>
    <w:p w14:paraId="34AFF8AE" w14:textId="0810B2AE" w:rsidR="00E33B02" w:rsidRDefault="00AB7141" w:rsidP="00771C5E">
      <w:pPr>
        <w:spacing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B7141">
        <w:rPr>
          <w:rFonts w:ascii="Century Gothic" w:eastAsia="Calibri" w:hAnsi="Century Gothic"/>
          <w:color w:val="0070C0"/>
          <w:sz w:val="20"/>
          <w:szCs w:val="20"/>
        </w:rPr>
        <w:t xml:space="preserve">Descrivere la </w:t>
      </w:r>
      <w:r w:rsidR="00091848">
        <w:rPr>
          <w:rFonts w:ascii="Century Gothic" w:eastAsia="Calibri" w:hAnsi="Century Gothic"/>
          <w:color w:val="0070C0"/>
          <w:sz w:val="20"/>
          <w:szCs w:val="20"/>
        </w:rPr>
        <w:t>proposta</w:t>
      </w:r>
      <w:r w:rsidR="00544A99">
        <w:rPr>
          <w:rFonts w:ascii="Century Gothic" w:eastAsia="Calibri" w:hAnsi="Century Gothic"/>
          <w:color w:val="0070C0"/>
          <w:sz w:val="20"/>
          <w:szCs w:val="20"/>
        </w:rPr>
        <w:t>)</w:t>
      </w:r>
      <w:r>
        <w:rPr>
          <w:rFonts w:ascii="Century Gothic" w:eastAsia="Calibri" w:hAnsi="Century Gothic"/>
          <w:sz w:val="20"/>
          <w:szCs w:val="20"/>
        </w:rPr>
        <w:t xml:space="preserve"> </w:t>
      </w:r>
    </w:p>
    <w:p w14:paraId="2CA365BD" w14:textId="77777777" w:rsidR="00413A10" w:rsidRPr="006415B2" w:rsidRDefault="00413A10" w:rsidP="00E84710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1382CEAB" w14:textId="77777777" w:rsidR="00413A10" w:rsidRPr="006415B2" w:rsidRDefault="00413A10" w:rsidP="00413A10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</w:p>
    <w:p w14:paraId="53CD3F83" w14:textId="065F49C1" w:rsidR="00B70315" w:rsidRDefault="00413A10" w:rsidP="00413A10">
      <w:pPr>
        <w:spacing w:line="288" w:lineRule="auto"/>
        <w:ind w:left="3"/>
        <w:contextualSpacing/>
        <w:jc w:val="both"/>
        <w:rPr>
          <w:rFonts w:ascii="Century Gothic" w:eastAsia="Calibri" w:hAnsi="Century Gothic"/>
          <w:b/>
          <w:sz w:val="20"/>
          <w:szCs w:val="20"/>
        </w:rPr>
      </w:pPr>
      <w:r w:rsidRPr="006415B2">
        <w:rPr>
          <w:rFonts w:ascii="Century Gothic" w:eastAsia="Calibri" w:hAnsi="Century Gothic"/>
          <w:b/>
          <w:sz w:val="20"/>
          <w:szCs w:val="20"/>
        </w:rPr>
        <w:t xml:space="preserve">EV5 - </w:t>
      </w:r>
      <w:r w:rsidR="00091848" w:rsidRPr="00091848">
        <w:rPr>
          <w:rFonts w:ascii="Century Gothic" w:eastAsia="Calibri" w:hAnsi="Century Gothic"/>
          <w:b/>
          <w:sz w:val="20"/>
          <w:szCs w:val="20"/>
        </w:rPr>
        <w:t xml:space="preserve">Struttura della Camera climatica ed accessori </w:t>
      </w:r>
      <w:r w:rsidR="00E84710">
        <w:rPr>
          <w:rFonts w:ascii="Century Gothic" w:eastAsia="Calibri" w:hAnsi="Century Gothic"/>
          <w:b/>
          <w:sz w:val="20"/>
          <w:szCs w:val="20"/>
        </w:rPr>
        <w:t xml:space="preserve"> </w:t>
      </w:r>
    </w:p>
    <w:p w14:paraId="1C3F22C8" w14:textId="5E3529ED" w:rsidR="00413A10" w:rsidRPr="007D4938" w:rsidRDefault="00B70315" w:rsidP="00413A10">
      <w:pPr>
        <w:spacing w:line="288" w:lineRule="auto"/>
        <w:ind w:left="3"/>
        <w:contextualSpacing/>
        <w:jc w:val="both"/>
        <w:rPr>
          <w:rFonts w:ascii="Century Gothic" w:eastAsia="Calibri" w:hAnsi="Century Gothic"/>
          <w:color w:val="0070C0"/>
          <w:sz w:val="20"/>
          <w:szCs w:val="20"/>
        </w:rPr>
      </w:pPr>
      <w:bookmarkStart w:id="0" w:name="_GoBack"/>
      <w:r w:rsidRPr="007D4938">
        <w:rPr>
          <w:rFonts w:ascii="Century Gothic" w:eastAsia="Calibri" w:hAnsi="Century Gothic"/>
          <w:color w:val="0070C0"/>
          <w:sz w:val="20"/>
          <w:szCs w:val="20"/>
        </w:rPr>
        <w:t>(</w:t>
      </w:r>
      <w:r w:rsidR="00E84710" w:rsidRPr="007D4938">
        <w:rPr>
          <w:rFonts w:ascii="Century Gothic" w:eastAsia="Calibri" w:hAnsi="Century Gothic"/>
          <w:color w:val="0070C0"/>
          <w:sz w:val="20"/>
          <w:szCs w:val="20"/>
        </w:rPr>
        <w:t>Descri</w:t>
      </w:r>
      <w:r w:rsidRPr="007D4938">
        <w:rPr>
          <w:rFonts w:ascii="Century Gothic" w:eastAsia="Calibri" w:hAnsi="Century Gothic"/>
          <w:color w:val="0070C0"/>
          <w:sz w:val="20"/>
          <w:szCs w:val="20"/>
        </w:rPr>
        <w:t xml:space="preserve">vere </w:t>
      </w:r>
      <w:r w:rsidR="00091848" w:rsidRPr="007D4938">
        <w:rPr>
          <w:rFonts w:ascii="Century Gothic" w:eastAsia="Calibri" w:hAnsi="Century Gothic"/>
          <w:color w:val="0070C0"/>
          <w:sz w:val="20"/>
          <w:szCs w:val="20"/>
        </w:rPr>
        <w:t>la struttura della Camera climatica ed accessori)</w:t>
      </w:r>
    </w:p>
    <w:bookmarkEnd w:id="0"/>
    <w:p w14:paraId="094A4BE2" w14:textId="77777777" w:rsidR="00B70315" w:rsidRPr="00E84710" w:rsidRDefault="00B70315" w:rsidP="00413A10">
      <w:pPr>
        <w:spacing w:line="288" w:lineRule="auto"/>
        <w:ind w:left="3"/>
        <w:contextualSpacing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3D261006" w14:textId="77777777" w:rsidR="00413A10" w:rsidRPr="006D4C2A" w:rsidRDefault="00413A10" w:rsidP="00413A10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1118FEF1" w14:textId="06F911C9" w:rsidR="00F13B2E" w:rsidRDefault="00F13B2E" w:rsidP="0036086A">
      <w:pPr>
        <w:spacing w:line="288" w:lineRule="auto"/>
        <w:contextualSpacing/>
        <w:rPr>
          <w:rFonts w:ascii="Century Gothic" w:eastAsia="Calibri" w:hAnsi="Century Gothic" w:cs="Times New Roman"/>
          <w:b/>
          <w:sz w:val="20"/>
          <w:szCs w:val="20"/>
        </w:rPr>
      </w:pPr>
    </w:p>
    <w:p w14:paraId="1C2C0245" w14:textId="38C88FC5" w:rsidR="00F13B2E" w:rsidRPr="00F13B2E" w:rsidRDefault="004B7FA1" w:rsidP="0036086A">
      <w:pPr>
        <w:spacing w:line="288" w:lineRule="auto"/>
        <w:contextualSpacing/>
        <w:rPr>
          <w:rFonts w:ascii="Century Gothic" w:eastAsia="Calibri" w:hAnsi="Century Gothic" w:cs="Times New Roman"/>
          <w:b/>
          <w:i/>
          <w:sz w:val="20"/>
          <w:szCs w:val="20"/>
        </w:rPr>
      </w:pPr>
      <w:r>
        <w:rPr>
          <w:rFonts w:ascii="Century Gothic" w:eastAsia="Calibri" w:hAnsi="Century Gothic" w:cs="Times New Roman"/>
          <w:b/>
          <w:i/>
          <w:sz w:val="20"/>
          <w:szCs w:val="20"/>
        </w:rPr>
        <w:t>C</w:t>
      </w:r>
      <w:r w:rsidR="00F13B2E" w:rsidRPr="00F13B2E">
        <w:rPr>
          <w:rFonts w:ascii="Century Gothic" w:eastAsia="Calibri" w:hAnsi="Century Gothic" w:cs="Times New Roman"/>
          <w:b/>
          <w:i/>
          <w:sz w:val="20"/>
          <w:szCs w:val="20"/>
        </w:rPr>
        <w:t>riteri tabellari</w:t>
      </w:r>
    </w:p>
    <w:p w14:paraId="2130656A" w14:textId="35E7C07C" w:rsidR="00F13B2E" w:rsidRDefault="00F13B2E" w:rsidP="0036086A">
      <w:pPr>
        <w:spacing w:line="288" w:lineRule="auto"/>
        <w:contextualSpacing/>
        <w:rPr>
          <w:rFonts w:ascii="Century Gothic" w:eastAsia="Calibri" w:hAnsi="Century Gothic" w:cs="Times New Roman"/>
          <w:b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843"/>
        <w:gridCol w:w="3969"/>
        <w:gridCol w:w="2830"/>
      </w:tblGrid>
      <w:tr w:rsidR="00F13B2E" w:rsidRPr="003A0E17" w14:paraId="6E42AF61" w14:textId="77777777" w:rsidTr="00F13B2E">
        <w:trPr>
          <w:jc w:val="center"/>
        </w:trPr>
        <w:tc>
          <w:tcPr>
            <w:tcW w:w="714" w:type="dxa"/>
            <w:shd w:val="clear" w:color="auto" w:fill="D9D9D9" w:themeFill="background1" w:themeFillShade="D9"/>
          </w:tcPr>
          <w:p w14:paraId="4CBD3F76" w14:textId="34670E32" w:rsidR="00F13B2E" w:rsidRPr="003A0E17" w:rsidRDefault="00D033AF" w:rsidP="00C240F1">
            <w:pPr>
              <w:spacing w:after="0" w:line="360" w:lineRule="auto"/>
              <w:ind w:left="-257" w:firstLine="257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EV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387D64" w14:textId="0A3C8F9A" w:rsidR="00F13B2E" w:rsidRPr="003A0E17" w:rsidRDefault="00D033AF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Caratteristica della camera climatica con sole artificiale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2F31E7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Prestazione migliorativa</w:t>
            </w:r>
          </w:p>
          <w:p w14:paraId="229A5D30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14:paraId="16F5AE11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 xml:space="preserve">Indicare </w:t>
            </w:r>
          </w:p>
          <w:p w14:paraId="6A237B6B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b/>
                <w:sz w:val="18"/>
                <w:szCs w:val="18"/>
                <w:lang w:eastAsia="it-IT"/>
              </w:rPr>
              <w:t>la prestazione migliorativa offerta</w:t>
            </w:r>
          </w:p>
        </w:tc>
      </w:tr>
      <w:tr w:rsidR="00F13B2E" w:rsidRPr="003A0E17" w14:paraId="79CF673E" w14:textId="77777777" w:rsidTr="00F13B2E">
        <w:trPr>
          <w:trHeight w:val="708"/>
          <w:jc w:val="center"/>
        </w:trPr>
        <w:tc>
          <w:tcPr>
            <w:tcW w:w="714" w:type="dxa"/>
          </w:tcPr>
          <w:p w14:paraId="0F4F1194" w14:textId="6120E98E" w:rsidR="00F13B2E" w:rsidRPr="00C240F1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C240F1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6</w:t>
            </w:r>
          </w:p>
        </w:tc>
        <w:tc>
          <w:tcPr>
            <w:tcW w:w="1843" w:type="dxa"/>
          </w:tcPr>
          <w:p w14:paraId="3A641431" w14:textId="54F5EFAE" w:rsidR="00F13B2E" w:rsidRPr="00C240F1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C240F1">
              <w:rPr>
                <w:rFonts w:ascii="Century Gothic" w:hAnsi="Century Gothic" w:cs="Calibri"/>
                <w:sz w:val="18"/>
                <w:szCs w:val="18"/>
                <w:lang w:eastAsia="it-IT"/>
              </w:rPr>
              <w:t>Incremento delle dimensioni utili interne nette</w:t>
            </w:r>
            <w:r w:rsidRPr="00C240F1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969" w:type="dxa"/>
          </w:tcPr>
          <w:p w14:paraId="77BCDECE" w14:textId="77777777" w:rsidR="00F13B2E" w:rsidRPr="00C240F1" w:rsidRDefault="00F13B2E" w:rsidP="000138B7">
            <w:pPr>
              <w:spacing w:line="288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C240F1">
              <w:rPr>
                <w:rFonts w:ascii="Century Gothic" w:hAnsi="Century Gothic" w:cs="Calibri"/>
                <w:sz w:val="18"/>
                <w:szCs w:val="18"/>
                <w:lang w:eastAsia="it-IT"/>
              </w:rPr>
              <w:t>Incremento delle dimensioni utili interne nette</w:t>
            </w:r>
            <w:r w:rsidRPr="00C240F1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 xml:space="preserve"> </w:t>
            </w:r>
          </w:p>
          <w:p w14:paraId="187AA1DB" w14:textId="5C42ED94" w:rsidR="00F13B2E" w:rsidRPr="00C240F1" w:rsidRDefault="00F13B2E" w:rsidP="00F13B2E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C240F1">
              <w:rPr>
                <w:rFonts w:ascii="Century Gothic" w:hAnsi="Century Gothic" w:cs="Calibri"/>
                <w:i/>
                <w:sz w:val="18"/>
                <w:szCs w:val="18"/>
                <w:lang w:eastAsia="it-IT"/>
              </w:rPr>
              <w:t>Per ogni 10 cm di maggiorazione della profondità P della camera (</w:t>
            </w:r>
            <w:proofErr w:type="spellStart"/>
            <w:r w:rsidRPr="00C240F1">
              <w:rPr>
                <w:rFonts w:ascii="Century Gothic" w:hAnsi="Century Gothic" w:cs="Calibri"/>
                <w:i/>
                <w:sz w:val="18"/>
                <w:szCs w:val="18"/>
                <w:lang w:eastAsia="it-IT"/>
              </w:rPr>
              <w:t>min</w:t>
            </w:r>
            <w:proofErr w:type="spellEnd"/>
            <w:r w:rsidRPr="00C240F1">
              <w:rPr>
                <w:rFonts w:ascii="Century Gothic" w:hAnsi="Century Gothic" w:cs="Calibri"/>
                <w:i/>
                <w:sz w:val="18"/>
                <w:szCs w:val="18"/>
                <w:lang w:eastAsia="it-IT"/>
              </w:rPr>
              <w:t xml:space="preserve"> 5800 mm), sino ad un massimo di 6400 mm (massimo ammissibile)</w:t>
            </w:r>
          </w:p>
        </w:tc>
        <w:tc>
          <w:tcPr>
            <w:tcW w:w="2830" w:type="dxa"/>
          </w:tcPr>
          <w:p w14:paraId="2470FAD2" w14:textId="77777777" w:rsidR="00F13B2E" w:rsidRDefault="00F13B2E" w:rsidP="00F13B2E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</w:p>
          <w:p w14:paraId="264235F3" w14:textId="65D7D771" w:rsidR="00F13B2E" w:rsidRDefault="00F13B2E" w:rsidP="00F13B2E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  <w:p w14:paraId="38784A83" w14:textId="2CC7CA21" w:rsidR="00F13B2E" w:rsidRPr="003A0E17" w:rsidRDefault="00F13B2E" w:rsidP="00F13B2E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F13B2E" w:rsidRPr="003A0E17" w14:paraId="759E2FE1" w14:textId="77777777" w:rsidTr="00F13B2E">
        <w:trPr>
          <w:jc w:val="center"/>
        </w:trPr>
        <w:tc>
          <w:tcPr>
            <w:tcW w:w="714" w:type="dxa"/>
          </w:tcPr>
          <w:p w14:paraId="24B8A5B1" w14:textId="7CB9BDF8" w:rsidR="00F13B2E" w:rsidRPr="00F53CD7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F53CD7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7</w:t>
            </w:r>
          </w:p>
        </w:tc>
        <w:tc>
          <w:tcPr>
            <w:tcW w:w="1843" w:type="dxa"/>
          </w:tcPr>
          <w:p w14:paraId="11F1E92F" w14:textId="007B95E5" w:rsidR="00F13B2E" w:rsidRPr="00F53CD7" w:rsidRDefault="00F13B2E" w:rsidP="000138B7">
            <w:pPr>
              <w:spacing w:line="360" w:lineRule="auto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F53CD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Incremento sullo spessore di </w:t>
            </w:r>
            <w:r w:rsidRPr="00F53CD7">
              <w:rPr>
                <w:rFonts w:ascii="Century Gothic" w:hAnsi="Century Gothic" w:cs="Calibri"/>
                <w:sz w:val="18"/>
                <w:szCs w:val="18"/>
                <w:lang w:eastAsia="it-IT"/>
              </w:rPr>
              <w:lastRenderedPageBreak/>
              <w:t xml:space="preserve">isolante delle superfici della cella </w:t>
            </w:r>
          </w:p>
        </w:tc>
        <w:tc>
          <w:tcPr>
            <w:tcW w:w="3969" w:type="dxa"/>
          </w:tcPr>
          <w:p w14:paraId="248A39CB" w14:textId="6ECC3BCC" w:rsidR="00F13B2E" w:rsidRPr="00F53CD7" w:rsidRDefault="00F13B2E" w:rsidP="00F13B2E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F53CD7">
              <w:rPr>
                <w:rFonts w:ascii="Century Gothic" w:hAnsi="Century Gothic" w:cs="Calibri"/>
                <w:sz w:val="18"/>
                <w:szCs w:val="18"/>
                <w:lang w:eastAsia="it-IT"/>
              </w:rPr>
              <w:lastRenderedPageBreak/>
              <w:t xml:space="preserve">Per ogni incremento di 10 mm sino ad un massimo di </w:t>
            </w:r>
            <w:r w:rsidR="00F53CD7" w:rsidRPr="00F53CD7">
              <w:rPr>
                <w:rFonts w:ascii="Century Gothic" w:hAnsi="Century Gothic" w:cs="Calibri"/>
                <w:sz w:val="18"/>
                <w:szCs w:val="18"/>
                <w:lang w:eastAsia="it-IT"/>
              </w:rPr>
              <w:t>6</w:t>
            </w:r>
            <w:r w:rsidRPr="00F53CD7">
              <w:rPr>
                <w:rFonts w:ascii="Century Gothic" w:hAnsi="Century Gothic" w:cs="Calibri"/>
                <w:sz w:val="18"/>
                <w:szCs w:val="18"/>
                <w:lang w:eastAsia="it-IT"/>
              </w:rPr>
              <w:t>0 mm</w:t>
            </w:r>
          </w:p>
          <w:p w14:paraId="009B9298" w14:textId="77777777" w:rsidR="00F13B2E" w:rsidRPr="00F53CD7" w:rsidRDefault="00F13B2E" w:rsidP="000138B7">
            <w:pPr>
              <w:pStyle w:val="Paragrafoelenco"/>
              <w:spacing w:line="360" w:lineRule="auto"/>
              <w:ind w:left="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B53788E" w14:textId="77777777" w:rsidR="00F13B2E" w:rsidRPr="000F7CAE" w:rsidRDefault="00F13B2E" w:rsidP="000138B7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  <w:highlight w:val="yellow"/>
              </w:rPr>
            </w:pPr>
          </w:p>
          <w:p w14:paraId="42120B33" w14:textId="5A747FAE" w:rsidR="00F53CD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Barrare l’opzione offerta</w:t>
            </w:r>
          </w:p>
          <w:p w14:paraId="49448D53" w14:textId="18131415" w:rsidR="00F53CD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lastRenderedPageBreak/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 w:rsidRPr="00F53CD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mm</w:t>
            </w:r>
          </w:p>
          <w:p w14:paraId="65EE9546" w14:textId="579231E9" w:rsidR="00F53CD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20 mm </w:t>
            </w:r>
          </w:p>
          <w:p w14:paraId="51C09122" w14:textId="714A0071" w:rsidR="00F53CD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3</w:t>
            </w:r>
            <w:r w:rsidRPr="00F53CD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mm</w:t>
            </w:r>
          </w:p>
          <w:p w14:paraId="638C990B" w14:textId="79B5D75D" w:rsidR="00F53CD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40 mm </w:t>
            </w:r>
          </w:p>
          <w:p w14:paraId="23D83714" w14:textId="29139EF8" w:rsidR="00F53CD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5</w:t>
            </w:r>
            <w:r w:rsidRPr="00F53CD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0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mm</w:t>
            </w:r>
          </w:p>
          <w:p w14:paraId="7C44C749" w14:textId="065D7CE7" w:rsidR="00F13B2E" w:rsidRPr="003A0E17" w:rsidRDefault="00F53CD7" w:rsidP="00F53CD7">
            <w:pPr>
              <w:spacing w:after="0" w:line="288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60 mm </w:t>
            </w:r>
          </w:p>
        </w:tc>
      </w:tr>
      <w:tr w:rsidR="00F13B2E" w:rsidRPr="003A0E17" w14:paraId="41A773CB" w14:textId="77777777" w:rsidTr="00F13B2E">
        <w:trPr>
          <w:jc w:val="center"/>
        </w:trPr>
        <w:tc>
          <w:tcPr>
            <w:tcW w:w="714" w:type="dxa"/>
          </w:tcPr>
          <w:p w14:paraId="509FCE63" w14:textId="0B820A13" w:rsidR="00F13B2E" w:rsidRPr="003A0E17" w:rsidRDefault="00D033AF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lastRenderedPageBreak/>
              <w:t>EV 8</w:t>
            </w:r>
          </w:p>
        </w:tc>
        <w:tc>
          <w:tcPr>
            <w:tcW w:w="1843" w:type="dxa"/>
          </w:tcPr>
          <w:p w14:paraId="56784D86" w14:textId="175DD8BC" w:rsidR="00F13B2E" w:rsidRPr="003A0E17" w:rsidRDefault="00D033AF" w:rsidP="000138B7">
            <w:pPr>
              <w:spacing w:after="0" w:line="360" w:lineRule="auto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 w:rsidRPr="00E43A8A">
              <w:rPr>
                <w:rFonts w:ascii="Century Gothic" w:hAnsi="Century Gothic" w:cs="Calibri"/>
                <w:sz w:val="18"/>
                <w:szCs w:val="18"/>
                <w:lang w:eastAsia="it-IT"/>
              </w:rPr>
              <w:t>Valore minimo di regolazione della temperatura</w:t>
            </w:r>
            <w:r w:rsidRPr="003A0E17"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969" w:type="dxa"/>
          </w:tcPr>
          <w:p w14:paraId="76349B0C" w14:textId="77777777" w:rsidR="00895A0F" w:rsidRDefault="00895A0F" w:rsidP="00895A0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Per ogni 1 °C in meno rispetto ai - 15 °C, sino ad un minimo di -25 °C (in uno degli ambienti, considerando 1 kW di carico)</w:t>
            </w:r>
          </w:p>
          <w:p w14:paraId="6042F7A0" w14:textId="2BF87887" w:rsidR="00F13B2E" w:rsidRPr="003A0E17" w:rsidRDefault="00F13B2E" w:rsidP="000138B7">
            <w:pPr>
              <w:spacing w:line="360" w:lineRule="auto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830" w:type="dxa"/>
          </w:tcPr>
          <w:p w14:paraId="0422AF30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F13B2E" w:rsidRPr="003A0E17" w14:paraId="79B89599" w14:textId="77777777" w:rsidTr="00F13B2E">
        <w:trPr>
          <w:jc w:val="center"/>
        </w:trPr>
        <w:tc>
          <w:tcPr>
            <w:tcW w:w="714" w:type="dxa"/>
          </w:tcPr>
          <w:p w14:paraId="501204CB" w14:textId="0F9FC680" w:rsidR="00F13B2E" w:rsidRPr="003A0E17" w:rsidRDefault="00895A0F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9</w:t>
            </w:r>
          </w:p>
        </w:tc>
        <w:tc>
          <w:tcPr>
            <w:tcW w:w="1843" w:type="dxa"/>
          </w:tcPr>
          <w:p w14:paraId="0C9A2806" w14:textId="093E8AD4" w:rsidR="00F13B2E" w:rsidRPr="003A0E17" w:rsidRDefault="00895A0F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E625F">
              <w:rPr>
                <w:rFonts w:ascii="Century Gothic" w:hAnsi="Century Gothic" w:cs="Calibri"/>
                <w:sz w:val="18"/>
                <w:szCs w:val="18"/>
                <w:lang w:eastAsia="it-IT"/>
              </w:rPr>
              <w:t>Valore massimo di regolazione della temperatura</w:t>
            </w:r>
          </w:p>
        </w:tc>
        <w:tc>
          <w:tcPr>
            <w:tcW w:w="3969" w:type="dxa"/>
          </w:tcPr>
          <w:p w14:paraId="10FE1572" w14:textId="6C447294" w:rsidR="00F13B2E" w:rsidRPr="00004520" w:rsidRDefault="00895A0F" w:rsidP="00895A0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Per ogni 1 °C in più rispetto ai + 50 °C, sino ad un massimo di + 60 °C (in uno degli ambienti)</w:t>
            </w:r>
          </w:p>
        </w:tc>
        <w:tc>
          <w:tcPr>
            <w:tcW w:w="2830" w:type="dxa"/>
          </w:tcPr>
          <w:p w14:paraId="7E8970C8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F13B2E" w:rsidRPr="003A0E17" w14:paraId="29F2BB38" w14:textId="77777777" w:rsidTr="00F13B2E">
        <w:trPr>
          <w:jc w:val="center"/>
        </w:trPr>
        <w:tc>
          <w:tcPr>
            <w:tcW w:w="714" w:type="dxa"/>
          </w:tcPr>
          <w:p w14:paraId="395012FB" w14:textId="7E1C064C" w:rsidR="00F13B2E" w:rsidRPr="003A0E17" w:rsidRDefault="00895A0F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10</w:t>
            </w:r>
          </w:p>
        </w:tc>
        <w:tc>
          <w:tcPr>
            <w:tcW w:w="1843" w:type="dxa"/>
          </w:tcPr>
          <w:p w14:paraId="04FB9771" w14:textId="340FF294" w:rsidR="00F13B2E" w:rsidRPr="003A0E17" w:rsidRDefault="00895A0F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Incremento del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numero di pareti la cui temperatura può essere regolata indipendentemente dalle altre nel campo richiesto a capitolato</w:t>
            </w:r>
          </w:p>
        </w:tc>
        <w:tc>
          <w:tcPr>
            <w:tcW w:w="3969" w:type="dxa"/>
          </w:tcPr>
          <w:p w14:paraId="1F5DDE49" w14:textId="77777777" w:rsidR="00895A0F" w:rsidRDefault="00895A0F" w:rsidP="00895A0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8B1D6F">
              <w:rPr>
                <w:rFonts w:ascii="Century Gothic" w:hAnsi="Century Gothic" w:cs="Calibri"/>
                <w:sz w:val="18"/>
                <w:szCs w:val="18"/>
                <w:lang w:eastAsia="it-IT"/>
              </w:rPr>
              <w:t>Incremento a 8 zone/superfici con controllo indipendente della temperatura, come da schema riportato di seguito:</w:t>
            </w:r>
          </w:p>
          <w:p w14:paraId="42ED82C6" w14:textId="5EC8E816" w:rsidR="00F13B2E" w:rsidRPr="00004520" w:rsidRDefault="00895A0F" w:rsidP="000138B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8B1D6F">
              <w:rPr>
                <w:rFonts w:ascii="Century Gothic" w:hAnsi="Century Gothic" w:cs="Calibri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C7C7180" wp14:editId="2D1B2FB7">
                  <wp:extent cx="2052000" cy="2030677"/>
                  <wp:effectExtent l="0" t="0" r="5715" b="0"/>
                  <wp:docPr id="27498153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000" cy="2030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14:paraId="2CBEACAA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F13B2E" w:rsidRPr="003A0E17" w14:paraId="0DA6742E" w14:textId="77777777" w:rsidTr="00F13B2E">
        <w:trPr>
          <w:jc w:val="center"/>
        </w:trPr>
        <w:tc>
          <w:tcPr>
            <w:tcW w:w="714" w:type="dxa"/>
          </w:tcPr>
          <w:p w14:paraId="6005156E" w14:textId="6284B16B" w:rsidR="00F13B2E" w:rsidRPr="003A0E17" w:rsidRDefault="00895A0F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11</w:t>
            </w:r>
          </w:p>
        </w:tc>
        <w:tc>
          <w:tcPr>
            <w:tcW w:w="1843" w:type="dxa"/>
          </w:tcPr>
          <w:p w14:paraId="20209A70" w14:textId="748EDD9C" w:rsidR="00F13B2E" w:rsidRPr="003A0E17" w:rsidRDefault="00895A0F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C148E5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Quantità misuratore di portata d’acqua ad effetto </w:t>
            </w:r>
            <w:proofErr w:type="spellStart"/>
            <w:r w:rsidRPr="00C148E5">
              <w:rPr>
                <w:rFonts w:ascii="Century Gothic" w:hAnsi="Century Gothic" w:cs="Calibri"/>
                <w:sz w:val="18"/>
                <w:szCs w:val="18"/>
                <w:lang w:eastAsia="it-IT"/>
              </w:rPr>
              <w:t>Coriolis</w:t>
            </w:r>
            <w:proofErr w:type="spellEnd"/>
          </w:p>
        </w:tc>
        <w:tc>
          <w:tcPr>
            <w:tcW w:w="3969" w:type="dxa"/>
          </w:tcPr>
          <w:p w14:paraId="27CFBF7C" w14:textId="77777777" w:rsidR="00895A0F" w:rsidRPr="00593827" w:rsidRDefault="00895A0F" w:rsidP="00895A0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59382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Incremento della quantità del misuratore di portata. </w:t>
            </w:r>
          </w:p>
          <w:p w14:paraId="1DD1853E" w14:textId="6AE32A04" w:rsidR="00F13B2E" w:rsidRPr="00004520" w:rsidRDefault="00F13B2E" w:rsidP="000138B7">
            <w:pPr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</w:tcPr>
          <w:p w14:paraId="09F16B1A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F13B2E" w:rsidRPr="003A0E17" w14:paraId="729FCA59" w14:textId="77777777" w:rsidTr="00F13B2E">
        <w:trPr>
          <w:jc w:val="center"/>
        </w:trPr>
        <w:tc>
          <w:tcPr>
            <w:tcW w:w="714" w:type="dxa"/>
          </w:tcPr>
          <w:p w14:paraId="45C3B0DF" w14:textId="04C26F2C" w:rsidR="00F13B2E" w:rsidRPr="003A0E17" w:rsidRDefault="00895A0F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12</w:t>
            </w:r>
          </w:p>
        </w:tc>
        <w:tc>
          <w:tcPr>
            <w:tcW w:w="1843" w:type="dxa"/>
          </w:tcPr>
          <w:p w14:paraId="6ABA4912" w14:textId="02806389" w:rsidR="00F13B2E" w:rsidRPr="003A0E17" w:rsidRDefault="00895A0F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Gestione dei 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carichi endogeni (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d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issipazione interna ammessa)</w:t>
            </w:r>
          </w:p>
        </w:tc>
        <w:tc>
          <w:tcPr>
            <w:tcW w:w="3969" w:type="dxa"/>
          </w:tcPr>
          <w:p w14:paraId="774CA290" w14:textId="77777777" w:rsidR="00895A0F" w:rsidRPr="00B063BA" w:rsidRDefault="00895A0F" w:rsidP="00895A0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A T = -15 °C per ogni +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 k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W (sino ad un massimo di 6500 W).</w:t>
            </w:r>
          </w:p>
          <w:p w14:paraId="07921A13" w14:textId="352892CE" w:rsidR="00F13B2E" w:rsidRPr="00004520" w:rsidRDefault="00895A0F" w:rsidP="00895A0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A T = +15 °C per ogni +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1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k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W (sino ad un massimo di 16000 W) in funzionamento contemporaneo</w:t>
            </w:r>
          </w:p>
        </w:tc>
        <w:tc>
          <w:tcPr>
            <w:tcW w:w="2830" w:type="dxa"/>
          </w:tcPr>
          <w:p w14:paraId="0AFEF8E9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F13B2E" w:rsidRPr="003A0E17" w14:paraId="46AEFB2E" w14:textId="77777777" w:rsidTr="00F13B2E">
        <w:trPr>
          <w:jc w:val="center"/>
        </w:trPr>
        <w:tc>
          <w:tcPr>
            <w:tcW w:w="714" w:type="dxa"/>
          </w:tcPr>
          <w:p w14:paraId="7722B203" w14:textId="17D4BED2" w:rsidR="00F13B2E" w:rsidRPr="003A0E17" w:rsidRDefault="00895A0F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lastRenderedPageBreak/>
              <w:t>EV 13</w:t>
            </w:r>
          </w:p>
        </w:tc>
        <w:tc>
          <w:tcPr>
            <w:tcW w:w="1843" w:type="dxa"/>
          </w:tcPr>
          <w:p w14:paraId="09141CB2" w14:textId="3763BB43" w:rsidR="00895A0F" w:rsidRPr="003A0E17" w:rsidRDefault="00895A0F" w:rsidP="00895A0F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Qualità del 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controllo della temperatura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</w:t>
            </w:r>
          </w:p>
          <w:p w14:paraId="639D9907" w14:textId="57A946AB" w:rsidR="00F13B2E" w:rsidRPr="003A0E17" w:rsidRDefault="00F13B2E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3969" w:type="dxa"/>
          </w:tcPr>
          <w:p w14:paraId="4D36794C" w14:textId="42B2E4B4" w:rsidR="00895A0F" w:rsidRPr="00DB731F" w:rsidRDefault="00895A0F" w:rsidP="00DB731F">
            <w:pPr>
              <w:pStyle w:val="Paragrafoelenco"/>
              <w:numPr>
                <w:ilvl w:val="0"/>
                <w:numId w:val="14"/>
              </w:numPr>
              <w:spacing w:line="288" w:lineRule="auto"/>
              <w:ind w:left="729" w:hanging="708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  <w:r w:rsidRPr="00DB731F">
              <w:rPr>
                <w:rFonts w:ascii="Century Gothic" w:hAnsi="Century Gothic" w:cs="Calibri"/>
                <w:sz w:val="18"/>
                <w:szCs w:val="18"/>
              </w:rPr>
              <w:t>Migliore uniformità (test in condizioni stazionarie) ≤ 1 °C</w:t>
            </w:r>
          </w:p>
          <w:p w14:paraId="0D103AF8" w14:textId="77777777" w:rsidR="00DB731F" w:rsidRPr="00DB731F" w:rsidRDefault="00DB731F" w:rsidP="00DB731F">
            <w:pPr>
              <w:pStyle w:val="Paragrafoelenco"/>
              <w:spacing w:line="288" w:lineRule="auto"/>
              <w:ind w:left="1065"/>
              <w:jc w:val="bot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0047C82" w14:textId="3DD83F69" w:rsidR="00F13B2E" w:rsidRPr="00004520" w:rsidRDefault="00895A0F" w:rsidP="00DB731F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895A0F">
              <w:rPr>
                <w:rFonts w:ascii="Century Gothic" w:hAnsi="Century Gothic" w:cs="Calibri"/>
                <w:sz w:val="18"/>
                <w:szCs w:val="18"/>
                <w:lang w:eastAsia="it-IT"/>
              </w:rPr>
              <w:t>2)</w:t>
            </w:r>
            <w:r w:rsidRPr="00895A0F">
              <w:rPr>
                <w:rFonts w:ascii="Century Gothic" w:hAnsi="Century Gothic" w:cs="Calibri"/>
                <w:sz w:val="18"/>
                <w:szCs w:val="18"/>
                <w:lang w:eastAsia="it-IT"/>
              </w:rPr>
              <w:tab/>
              <w:t>Minore Fluttuazione: ± 0,2 °C</w:t>
            </w:r>
            <w:r w:rsidR="00F13B2E" w:rsidRPr="00004520">
              <w:rPr>
                <w:rFonts w:ascii="Century Gothic" w:hAnsi="Century Gothic" w:cs="Calibri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2830" w:type="dxa"/>
          </w:tcPr>
          <w:p w14:paraId="3D1A7278" w14:textId="00697D4F" w:rsidR="00F13B2E" w:rsidRDefault="00DB731F" w:rsidP="00DB731F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Barrare l</w:t>
            </w:r>
            <w:r w:rsidR="009C5594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a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/le opzione/i offerta/e</w:t>
            </w:r>
          </w:p>
          <w:p w14:paraId="18109B53" w14:textId="77777777" w:rsidR="00FC3567" w:rsidRDefault="00FC3567" w:rsidP="00DB731F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 w:rsidRPr="00FC356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opzione 1</w:t>
            </w:r>
          </w:p>
          <w:p w14:paraId="392B511E" w14:textId="4D3F38E5" w:rsidR="00FC3567" w:rsidRDefault="00FC3567" w:rsidP="00DB731F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 w:rsidRPr="00FC356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opzione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2</w:t>
            </w:r>
          </w:p>
          <w:p w14:paraId="37294E56" w14:textId="2E76A124" w:rsidR="00FC3567" w:rsidRPr="00FC3567" w:rsidRDefault="00FC3567" w:rsidP="00DB731F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</w:pPr>
          </w:p>
        </w:tc>
      </w:tr>
      <w:tr w:rsidR="00F13B2E" w:rsidRPr="003A0E17" w14:paraId="3BC84EC9" w14:textId="77777777" w:rsidTr="00F13B2E">
        <w:trPr>
          <w:jc w:val="center"/>
        </w:trPr>
        <w:tc>
          <w:tcPr>
            <w:tcW w:w="714" w:type="dxa"/>
          </w:tcPr>
          <w:p w14:paraId="41E6E78E" w14:textId="2616285C" w:rsidR="00F13B2E" w:rsidRPr="003A0E17" w:rsidRDefault="00932D05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14</w:t>
            </w:r>
          </w:p>
        </w:tc>
        <w:tc>
          <w:tcPr>
            <w:tcW w:w="1843" w:type="dxa"/>
          </w:tcPr>
          <w:p w14:paraId="18B81255" w14:textId="1F963111" w:rsidR="00F13B2E" w:rsidRPr="003A0E17" w:rsidRDefault="00932D05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Qualità 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sul controllo della UR</w:t>
            </w:r>
          </w:p>
        </w:tc>
        <w:tc>
          <w:tcPr>
            <w:tcW w:w="3969" w:type="dxa"/>
          </w:tcPr>
          <w:p w14:paraId="5EF26DEA" w14:textId="77777777" w:rsidR="0075189E" w:rsidRDefault="0075189E" w:rsidP="0075189E">
            <w:pPr>
              <w:suppressAutoHyphens/>
              <w:spacing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75189E">
              <w:rPr>
                <w:rFonts w:ascii="Century Gothic" w:hAnsi="Century Gothic" w:cs="Calibri"/>
                <w:sz w:val="18"/>
                <w:szCs w:val="18"/>
                <w:lang w:eastAsia="it-IT"/>
              </w:rPr>
              <w:t>1)</w:t>
            </w:r>
            <w:r w:rsidRPr="0075189E">
              <w:rPr>
                <w:rFonts w:ascii="Century Gothic" w:hAnsi="Century Gothic" w:cs="Calibri"/>
                <w:sz w:val="18"/>
                <w:szCs w:val="18"/>
                <w:lang w:eastAsia="it-IT"/>
              </w:rPr>
              <w:tab/>
              <w:t>Migliore uniformità (test in condizioni stazionarie) ≤ 3 %</w:t>
            </w:r>
          </w:p>
          <w:p w14:paraId="6BCFE2DD" w14:textId="77E31D92" w:rsidR="00F13B2E" w:rsidRPr="003A0E17" w:rsidRDefault="0075189E" w:rsidP="0075189E">
            <w:pPr>
              <w:suppressAutoHyphens/>
              <w:spacing w:line="360" w:lineRule="auto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  <w:r w:rsidRPr="0075189E">
              <w:rPr>
                <w:rFonts w:ascii="Century Gothic" w:hAnsi="Century Gothic" w:cs="Calibri"/>
                <w:sz w:val="18"/>
                <w:szCs w:val="18"/>
                <w:lang w:eastAsia="it-IT"/>
              </w:rPr>
              <w:t>2)</w:t>
            </w:r>
            <w:r w:rsidRPr="0075189E">
              <w:rPr>
                <w:rFonts w:ascii="Century Gothic" w:hAnsi="Century Gothic" w:cs="Calibri"/>
                <w:sz w:val="18"/>
                <w:szCs w:val="18"/>
                <w:lang w:eastAsia="it-IT"/>
              </w:rPr>
              <w:tab/>
              <w:t>Minore Fluttuazione: ± 3 %</w:t>
            </w:r>
          </w:p>
        </w:tc>
        <w:tc>
          <w:tcPr>
            <w:tcW w:w="2830" w:type="dxa"/>
          </w:tcPr>
          <w:p w14:paraId="2DB7BC43" w14:textId="25615493" w:rsidR="009C5594" w:rsidRDefault="009C5594" w:rsidP="009C5594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Barrare la/le opzione/i offerta/e</w:t>
            </w:r>
          </w:p>
          <w:p w14:paraId="7CBE0FBB" w14:textId="77777777" w:rsidR="009C5594" w:rsidRDefault="009C5594" w:rsidP="009C5594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 w:rsidRPr="00FC356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opzione 1</w:t>
            </w:r>
          </w:p>
          <w:p w14:paraId="226E7E62" w14:textId="77777777" w:rsidR="009C5594" w:rsidRDefault="009C5594" w:rsidP="009C5594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FC3567"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color w:val="0070C0"/>
                <w:sz w:val="32"/>
                <w:szCs w:val="32"/>
              </w:rPr>
              <w:t xml:space="preserve"> </w:t>
            </w:r>
            <w:r w:rsidRPr="00FC356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opzione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2</w:t>
            </w:r>
          </w:p>
          <w:p w14:paraId="0EA3C4F9" w14:textId="66D8FEE6" w:rsidR="00F13B2E" w:rsidRPr="003A0E17" w:rsidRDefault="00F13B2E" w:rsidP="0075189E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F13B2E" w:rsidRPr="003A0E17" w14:paraId="56B69DB2" w14:textId="77777777" w:rsidTr="00F13B2E">
        <w:trPr>
          <w:jc w:val="center"/>
        </w:trPr>
        <w:tc>
          <w:tcPr>
            <w:tcW w:w="714" w:type="dxa"/>
          </w:tcPr>
          <w:p w14:paraId="0E83560E" w14:textId="4D38CC73" w:rsidR="00F13B2E" w:rsidRPr="003A0E17" w:rsidRDefault="00695F98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 xml:space="preserve">EV 15 </w:t>
            </w:r>
          </w:p>
        </w:tc>
        <w:tc>
          <w:tcPr>
            <w:tcW w:w="1843" w:type="dxa"/>
          </w:tcPr>
          <w:p w14:paraId="28B1991D" w14:textId="79671B92" w:rsidR="00F13B2E" w:rsidRPr="003A0E17" w:rsidRDefault="00695F98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V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alore del GWP del gas refrigerante del gruppo frigorifero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BF6656" w14:textId="77777777" w:rsidR="00695F98" w:rsidRPr="00B063BA" w:rsidRDefault="00695F98" w:rsidP="00695F98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Per ogni 150 punti di GWP in meno rispetto al valore massimo richiesto come requisito minimo (2500). </w:t>
            </w:r>
          </w:p>
          <w:p w14:paraId="404BB95D" w14:textId="07CB1A5F" w:rsidR="00F13B2E" w:rsidRPr="003A0E17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14:paraId="3412F7BB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3A0E17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o</w:t>
            </w:r>
          </w:p>
        </w:tc>
      </w:tr>
      <w:tr w:rsidR="00F13B2E" w:rsidRPr="003A0E17" w14:paraId="5668F78B" w14:textId="77777777" w:rsidTr="00F13B2E">
        <w:trPr>
          <w:jc w:val="center"/>
        </w:trPr>
        <w:tc>
          <w:tcPr>
            <w:tcW w:w="714" w:type="dxa"/>
          </w:tcPr>
          <w:p w14:paraId="36CC8A8F" w14:textId="123F78F1" w:rsidR="00F13B2E" w:rsidRPr="003A0E17" w:rsidRDefault="00695F98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16</w:t>
            </w:r>
          </w:p>
          <w:p w14:paraId="5FEC6212" w14:textId="77777777" w:rsidR="00F13B2E" w:rsidRPr="003A0E17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3E3AD7A9" w14:textId="3D27432D" w:rsidR="00F13B2E" w:rsidRPr="003A0E17" w:rsidRDefault="00695F98" w:rsidP="000138B7">
            <w:pPr>
              <w:spacing w:after="0" w:line="240" w:lineRule="auto"/>
              <w:rPr>
                <w:rFonts w:ascii="Century Gothic" w:hAnsi="Century Gothic"/>
                <w:b/>
                <w:color w:val="0070C0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I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nterventi di manutenzione </w:t>
            </w:r>
            <w:r w:rsidRPr="00D2794E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offerti oltre il periodo di 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garanzia </w:t>
            </w:r>
          </w:p>
        </w:tc>
        <w:tc>
          <w:tcPr>
            <w:tcW w:w="3969" w:type="dxa"/>
            <w:vAlign w:val="center"/>
          </w:tcPr>
          <w:p w14:paraId="591151A6" w14:textId="735F3E82" w:rsidR="00F13B2E" w:rsidRPr="00695F98" w:rsidRDefault="00695F98" w:rsidP="00695F98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4E513F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Per ogni intervento di manutenzione aggiuntivo oltre i 24 mesi di garanzia (massimo 4 interventi con frequenza non inferiore ai 6 mesi), da effettuarsi entro le 24h successive al ricevimento della richiesta scritta </w:t>
            </w:r>
          </w:p>
        </w:tc>
        <w:tc>
          <w:tcPr>
            <w:tcW w:w="2830" w:type="dxa"/>
          </w:tcPr>
          <w:p w14:paraId="08762D24" w14:textId="321FF0F7" w:rsidR="00F13B2E" w:rsidRDefault="00A7378D" w:rsidP="000138B7">
            <w:pPr>
              <w:spacing w:after="0" w:line="360" w:lineRule="auto"/>
              <w:jc w:val="center"/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</w:pPr>
            <w:r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  <w:t>indicare il numero di interventi offerti</w:t>
            </w:r>
          </w:p>
          <w:p w14:paraId="47FF0FE3" w14:textId="02706EF4" w:rsidR="00A7378D" w:rsidRPr="00A7378D" w:rsidRDefault="00A7378D" w:rsidP="00A7378D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 xml:space="preserve">□ </w:t>
            </w:r>
            <w:r w:rsidRPr="00A7378D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1 intervento</w:t>
            </w:r>
          </w:p>
          <w:p w14:paraId="2787586B" w14:textId="21936B28" w:rsidR="00A7378D" w:rsidRPr="00A7378D" w:rsidRDefault="00A7378D" w:rsidP="00A7378D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>□</w:t>
            </w:r>
            <w:r w:rsidRPr="00A7378D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2 intervento </w:t>
            </w:r>
          </w:p>
          <w:p w14:paraId="69977F7E" w14:textId="42D31F6E" w:rsidR="00A7378D" w:rsidRPr="00A7378D" w:rsidRDefault="00A7378D" w:rsidP="00A7378D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>□</w:t>
            </w:r>
            <w:r w:rsidRPr="00A7378D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3 intervento </w:t>
            </w:r>
          </w:p>
          <w:p w14:paraId="4C3959B2" w14:textId="43042594" w:rsidR="00A7378D" w:rsidRDefault="00A7378D" w:rsidP="00A7378D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>□</w:t>
            </w:r>
            <w:r w:rsidRPr="00A7378D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4 intervento</w:t>
            </w:r>
          </w:p>
          <w:p w14:paraId="42FEE75F" w14:textId="77777777" w:rsidR="00A7378D" w:rsidRPr="003A0E17" w:rsidRDefault="00A7378D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sz w:val="18"/>
                <w:szCs w:val="18"/>
                <w:lang w:eastAsia="it-IT"/>
              </w:rPr>
            </w:pPr>
          </w:p>
          <w:p w14:paraId="38AE7DC5" w14:textId="77777777" w:rsidR="00F13B2E" w:rsidRPr="003A0E17" w:rsidRDefault="00F13B2E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  <w:p w14:paraId="191BB12E" w14:textId="77777777" w:rsidR="00F13B2E" w:rsidRPr="003A0E17" w:rsidRDefault="00F13B2E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F13B2E" w:rsidRPr="003A0E17" w14:paraId="5004E339" w14:textId="77777777" w:rsidTr="00F13B2E">
        <w:trPr>
          <w:trHeight w:val="836"/>
          <w:jc w:val="center"/>
        </w:trPr>
        <w:tc>
          <w:tcPr>
            <w:tcW w:w="714" w:type="dxa"/>
          </w:tcPr>
          <w:p w14:paraId="13ED746D" w14:textId="6C7329D6" w:rsidR="00F13B2E" w:rsidRPr="003A0E17" w:rsidRDefault="00695F98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17</w:t>
            </w:r>
          </w:p>
          <w:p w14:paraId="179846C7" w14:textId="77777777" w:rsidR="00F13B2E" w:rsidRPr="003A0E17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strike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</w:tcPr>
          <w:p w14:paraId="25456A86" w14:textId="645A35C1" w:rsidR="00F13B2E" w:rsidRPr="003A0E17" w:rsidRDefault="00695F98" w:rsidP="000138B7">
            <w:pPr>
              <w:spacing w:after="0" w:line="360" w:lineRule="auto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A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ttività di training</w:t>
            </w:r>
            <w:r w:rsidRPr="003A0E17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8B20FE2" w14:textId="7691D5BA" w:rsidR="00695F98" w:rsidRDefault="00695F98" w:rsidP="00695F98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Aggiunta di una giornata di training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in presenza</w:t>
            </w:r>
            <w:r w:rsidR="00F13B2E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, fino a 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3</w:t>
            </w:r>
            <w:r w:rsidR="00F13B2E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giornate aggiuntive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non consecutive 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per min. 5 persone, incluso vitto alloggio e </w:t>
            </w:r>
            <w:r w:rsidRPr="00230738">
              <w:rPr>
                <w:rFonts w:ascii="Century Gothic" w:hAnsi="Century Gothic" w:cs="Calibri"/>
                <w:sz w:val="18"/>
                <w:szCs w:val="18"/>
                <w:lang w:eastAsia="it-IT"/>
              </w:rPr>
              <w:t>trasporto dei formatori</w:t>
            </w:r>
          </w:p>
          <w:p w14:paraId="73144FD9" w14:textId="42184936" w:rsidR="00F13B2E" w:rsidRPr="003A0E17" w:rsidRDefault="00F13B2E" w:rsidP="000138B7">
            <w:pPr>
              <w:spacing w:after="0" w:line="36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30" w:type="dxa"/>
          </w:tcPr>
          <w:p w14:paraId="6743EC39" w14:textId="33CA3587" w:rsidR="00695F98" w:rsidRPr="003A0E17" w:rsidRDefault="00695F98" w:rsidP="00695F98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sz w:val="18"/>
                <w:szCs w:val="18"/>
                <w:lang w:eastAsia="it-IT"/>
              </w:rPr>
            </w:pPr>
            <w:r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  <w:t>i</w:t>
            </w:r>
            <w:r w:rsidRPr="003A0E17"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  <w:t xml:space="preserve">ndicare </w:t>
            </w:r>
            <w:r>
              <w:rPr>
                <w:rFonts w:ascii="Century Gothic" w:hAnsi="Century Gothic"/>
                <w:i/>
                <w:color w:val="0070C0"/>
                <w:sz w:val="18"/>
                <w:szCs w:val="18"/>
                <w:lang w:eastAsia="ar-SA"/>
              </w:rPr>
              <w:t>se offerto</w:t>
            </w:r>
          </w:p>
          <w:p w14:paraId="2B0A950D" w14:textId="58704CEC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</w:tr>
      <w:tr w:rsidR="00F13B2E" w:rsidRPr="003A0E17" w14:paraId="1121923B" w14:textId="77777777" w:rsidTr="00F13B2E">
        <w:trPr>
          <w:trHeight w:val="836"/>
          <w:jc w:val="center"/>
        </w:trPr>
        <w:tc>
          <w:tcPr>
            <w:tcW w:w="714" w:type="dxa"/>
          </w:tcPr>
          <w:p w14:paraId="668DD0D4" w14:textId="6C3607ED" w:rsidR="00F13B2E" w:rsidRDefault="002C49AA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18</w:t>
            </w:r>
          </w:p>
        </w:tc>
        <w:tc>
          <w:tcPr>
            <w:tcW w:w="1843" w:type="dxa"/>
          </w:tcPr>
          <w:p w14:paraId="69914E06" w14:textId="6A8B7B7C" w:rsidR="00F13B2E" w:rsidRPr="003A0E17" w:rsidRDefault="002C49AA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Incremento i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ntensità di picco minima del sole artificiale</w:t>
            </w:r>
          </w:p>
        </w:tc>
        <w:tc>
          <w:tcPr>
            <w:tcW w:w="3969" w:type="dxa"/>
            <w:vAlign w:val="center"/>
          </w:tcPr>
          <w:p w14:paraId="4988F74F" w14:textId="77777777" w:rsidR="002C49AA" w:rsidRDefault="002C49AA" w:rsidP="002C49AA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Intensità di picco</w:t>
            </w: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pari a 1200 W/m</w:t>
            </w:r>
            <w:r w:rsidRPr="00B063BA">
              <w:rPr>
                <w:rFonts w:ascii="Century Gothic" w:hAnsi="Century Gothic" w:cs="Calibri"/>
                <w:sz w:val="18"/>
                <w:szCs w:val="18"/>
                <w:vertAlign w:val="superscript"/>
                <w:lang w:eastAsia="it-IT"/>
              </w:rPr>
              <w:t>2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 </w:t>
            </w:r>
          </w:p>
          <w:p w14:paraId="066B236F" w14:textId="38199C2B" w:rsidR="00F13B2E" w:rsidRPr="003A0E17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</w:tcPr>
          <w:p w14:paraId="573B1856" w14:textId="77777777" w:rsidR="00F13B2E" w:rsidRPr="003A0E17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offerto</w:t>
            </w:r>
          </w:p>
        </w:tc>
      </w:tr>
      <w:tr w:rsidR="00F13B2E" w14:paraId="1DA98362" w14:textId="77777777" w:rsidTr="00F13B2E">
        <w:trPr>
          <w:trHeight w:val="836"/>
          <w:jc w:val="center"/>
        </w:trPr>
        <w:tc>
          <w:tcPr>
            <w:tcW w:w="714" w:type="dxa"/>
          </w:tcPr>
          <w:p w14:paraId="4FF3A5FE" w14:textId="316A8A3E" w:rsidR="00F13B2E" w:rsidRDefault="002C49AA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b/>
                <w:color w:val="0070C0"/>
                <w:sz w:val="18"/>
                <w:szCs w:val="18"/>
                <w:lang w:eastAsia="it-IT"/>
              </w:rPr>
              <w:t>EV 19</w:t>
            </w:r>
          </w:p>
        </w:tc>
        <w:tc>
          <w:tcPr>
            <w:tcW w:w="1843" w:type="dxa"/>
          </w:tcPr>
          <w:p w14:paraId="4E91CBE3" w14:textId="025F1A3A" w:rsidR="00F13B2E" w:rsidRDefault="002C49AA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>
              <w:rPr>
                <w:rFonts w:ascii="Century Gothic" w:hAnsi="Century Gothic" w:cs="Calibri"/>
                <w:sz w:val="18"/>
                <w:szCs w:val="18"/>
                <w:lang w:eastAsia="it-IT"/>
              </w:rPr>
              <w:t>C</w:t>
            </w: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>lassificazione IEC 60904-9:2020 del sole artificiale</w:t>
            </w:r>
          </w:p>
        </w:tc>
        <w:tc>
          <w:tcPr>
            <w:tcW w:w="3969" w:type="dxa"/>
            <w:vAlign w:val="center"/>
          </w:tcPr>
          <w:p w14:paraId="03FB353E" w14:textId="77777777" w:rsidR="002C49AA" w:rsidRDefault="002C49AA" w:rsidP="002C49AA">
            <w:pPr>
              <w:spacing w:after="0" w:line="288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  <w:r w:rsidRPr="00B063BA">
              <w:rPr>
                <w:rFonts w:ascii="Century Gothic" w:hAnsi="Century Gothic" w:cs="Calibri"/>
                <w:sz w:val="18"/>
                <w:szCs w:val="18"/>
                <w:lang w:eastAsia="it-IT"/>
              </w:rPr>
              <w:t xml:space="preserve">Per ogni aumento di classe, fino alla classificazione massima di A/A/A </w:t>
            </w:r>
          </w:p>
          <w:p w14:paraId="4A479A62" w14:textId="364EB179" w:rsidR="00F13B2E" w:rsidRPr="00004520" w:rsidRDefault="00F13B2E" w:rsidP="000138B7">
            <w:pPr>
              <w:spacing w:after="0" w:line="360" w:lineRule="auto"/>
              <w:jc w:val="both"/>
              <w:rPr>
                <w:rFonts w:ascii="Century Gothic" w:hAnsi="Century Gothic" w:cs="Calibri"/>
                <w:sz w:val="18"/>
                <w:szCs w:val="18"/>
                <w:lang w:eastAsia="it-IT"/>
              </w:rPr>
            </w:pPr>
          </w:p>
        </w:tc>
        <w:tc>
          <w:tcPr>
            <w:tcW w:w="2830" w:type="dxa"/>
          </w:tcPr>
          <w:p w14:paraId="702F79AB" w14:textId="77777777" w:rsidR="00F13B2E" w:rsidRDefault="00F13B2E" w:rsidP="000138B7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Indicare se offerto</w:t>
            </w:r>
          </w:p>
          <w:p w14:paraId="685B953F" w14:textId="1216728D" w:rsidR="009E6A31" w:rsidRPr="00A7378D" w:rsidRDefault="009E6A31" w:rsidP="009E6A31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 xml:space="preserve">□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A</w:t>
            </w:r>
          </w:p>
          <w:p w14:paraId="1C79831B" w14:textId="4195EC21" w:rsidR="009E6A31" w:rsidRPr="00A7378D" w:rsidRDefault="009E6A31" w:rsidP="009E6A31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>□</w:t>
            </w:r>
            <w:r w:rsidRPr="00A7378D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AA</w:t>
            </w:r>
          </w:p>
          <w:p w14:paraId="7CA767E4" w14:textId="4788C245" w:rsidR="009E6A31" w:rsidRPr="00A7378D" w:rsidRDefault="009E6A31" w:rsidP="009E6A31">
            <w:pPr>
              <w:spacing w:after="0" w:line="288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  <w:r w:rsidRPr="00A7378D">
              <w:rPr>
                <w:rFonts w:ascii="Century Gothic" w:hAnsi="Century Gothic" w:cs="Calibri"/>
                <w:i/>
                <w:color w:val="0070C0"/>
                <w:sz w:val="28"/>
                <w:szCs w:val="28"/>
              </w:rPr>
              <w:t>□</w:t>
            </w:r>
            <w:r w:rsidRPr="00A7378D"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  <w:t>AAA</w:t>
            </w:r>
          </w:p>
          <w:p w14:paraId="37FA700D" w14:textId="64919F37" w:rsidR="009E6A31" w:rsidRDefault="009E6A31" w:rsidP="009E6A31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color w:val="0070C0"/>
                <w:sz w:val="18"/>
                <w:szCs w:val="18"/>
              </w:rPr>
            </w:pPr>
          </w:p>
        </w:tc>
      </w:tr>
    </w:tbl>
    <w:p w14:paraId="16D0363B" w14:textId="77777777" w:rsidR="00F13B2E" w:rsidRDefault="00F13B2E" w:rsidP="0036086A">
      <w:pPr>
        <w:spacing w:line="288" w:lineRule="auto"/>
        <w:contextualSpacing/>
        <w:rPr>
          <w:rFonts w:ascii="Century Gothic" w:eastAsia="Calibri" w:hAnsi="Century Gothic" w:cs="Times New Roman"/>
          <w:b/>
          <w:sz w:val="20"/>
          <w:szCs w:val="20"/>
        </w:rPr>
      </w:pPr>
    </w:p>
    <w:p w14:paraId="5A221439" w14:textId="21FBF2C1" w:rsidR="000C242E" w:rsidRPr="00FC6D9D" w:rsidRDefault="002C49AA" w:rsidP="000C242E">
      <w:pPr>
        <w:pStyle w:val="Titolo6"/>
        <w:ind w:right="-79"/>
        <w:rPr>
          <w:rFonts w:ascii="Century Gothic" w:hAnsi="Century Gothic"/>
          <w:b w:val="0"/>
          <w:strike/>
          <w:sz w:val="20"/>
          <w:szCs w:val="20"/>
        </w:rPr>
      </w:pPr>
      <w:r>
        <w:rPr>
          <w:rFonts w:ascii="Century Gothic" w:hAnsi="Century Gothic"/>
          <w:b w:val="0"/>
          <w:sz w:val="20"/>
          <w:szCs w:val="20"/>
        </w:rPr>
        <w:t>Con riferimento ai criteri discrezionali (EV1, EV2, EV3, EV4, EV5), a</w:t>
      </w:r>
      <w:r w:rsidR="000C242E" w:rsidRPr="00FC6D9D">
        <w:rPr>
          <w:rFonts w:ascii="Century Gothic" w:hAnsi="Century Gothic"/>
          <w:b w:val="0"/>
          <w:sz w:val="20"/>
          <w:szCs w:val="20"/>
        </w:rPr>
        <w:t xml:space="preserve">l fine di agevolare la lettura </w:t>
      </w:r>
      <w:r w:rsidR="004A557E" w:rsidRPr="00FC6D9D">
        <w:rPr>
          <w:rFonts w:ascii="Century Gothic" w:hAnsi="Century Gothic"/>
          <w:b w:val="0"/>
          <w:sz w:val="20"/>
          <w:szCs w:val="20"/>
        </w:rPr>
        <w:t xml:space="preserve">e la valutazione </w:t>
      </w:r>
      <w:r w:rsidR="000C242E" w:rsidRPr="00FC6D9D">
        <w:rPr>
          <w:rFonts w:ascii="Century Gothic" w:hAnsi="Century Gothic"/>
          <w:b w:val="0"/>
          <w:sz w:val="20"/>
          <w:szCs w:val="20"/>
        </w:rPr>
        <w:t>della relazione</w:t>
      </w:r>
      <w:r w:rsidR="00D649B4" w:rsidRPr="00FC6D9D">
        <w:rPr>
          <w:rFonts w:ascii="Century Gothic" w:hAnsi="Century Gothic"/>
          <w:b w:val="0"/>
          <w:sz w:val="20"/>
          <w:szCs w:val="20"/>
        </w:rPr>
        <w:t xml:space="preserve"> tecnica</w:t>
      </w:r>
      <w:r w:rsidR="000C242E" w:rsidRPr="00FC6D9D">
        <w:rPr>
          <w:rFonts w:ascii="Century Gothic" w:hAnsi="Century Gothic"/>
          <w:b w:val="0"/>
          <w:sz w:val="20"/>
          <w:szCs w:val="20"/>
        </w:rPr>
        <w:t xml:space="preserve">, si fornisce l’indice </w:t>
      </w:r>
      <w:r w:rsidR="004A557E" w:rsidRPr="00FC6D9D">
        <w:rPr>
          <w:rFonts w:ascii="Century Gothic" w:hAnsi="Century Gothic"/>
          <w:b w:val="0"/>
          <w:sz w:val="20"/>
          <w:szCs w:val="20"/>
        </w:rPr>
        <w:t xml:space="preserve">degli elementi costituenti Specifica Qualitativa/Migliorativa o Aggiuntiva, con l’indicazione degli elaborati e </w:t>
      </w:r>
      <w:r w:rsidR="000C242E" w:rsidRPr="00FC6D9D">
        <w:rPr>
          <w:rFonts w:ascii="Century Gothic" w:hAnsi="Century Gothic"/>
          <w:b w:val="0"/>
          <w:sz w:val="20"/>
          <w:szCs w:val="20"/>
        </w:rPr>
        <w:t>delle pagine</w:t>
      </w:r>
      <w:r w:rsidR="004A557E" w:rsidRPr="00FC6D9D">
        <w:rPr>
          <w:rFonts w:ascii="Century Gothic" w:hAnsi="Century Gothic"/>
          <w:b w:val="0"/>
          <w:sz w:val="20"/>
          <w:szCs w:val="20"/>
        </w:rPr>
        <w:t xml:space="preserve"> della relazione in cui ciascun elemento è dettagliato: </w:t>
      </w:r>
    </w:p>
    <w:p w14:paraId="686EB9B4" w14:textId="79EF84F6" w:rsidR="000C242E" w:rsidRPr="006415B2" w:rsidRDefault="000C242E" w:rsidP="00771C5E">
      <w:pPr>
        <w:tabs>
          <w:tab w:val="left" w:pos="3272"/>
        </w:tabs>
        <w:rPr>
          <w:rFonts w:ascii="Century Gothic" w:hAnsi="Century Gothic"/>
          <w:sz w:val="20"/>
          <w:szCs w:val="20"/>
          <w:lang w:eastAsia="it-IT"/>
        </w:rPr>
      </w:pPr>
    </w:p>
    <w:tbl>
      <w:tblPr>
        <w:tblStyle w:val="Grigliatabella1"/>
        <w:tblW w:w="9639" w:type="dxa"/>
        <w:jc w:val="center"/>
        <w:tblLook w:val="04A0" w:firstRow="1" w:lastRow="0" w:firstColumn="1" w:lastColumn="0" w:noHBand="0" w:noVBand="1"/>
      </w:tblPr>
      <w:tblGrid>
        <w:gridCol w:w="6473"/>
        <w:gridCol w:w="1788"/>
        <w:gridCol w:w="1378"/>
      </w:tblGrid>
      <w:tr w:rsidR="00E36835" w:rsidRPr="006415B2" w14:paraId="75029C0B" w14:textId="77777777" w:rsidTr="00E66D1B">
        <w:trPr>
          <w:trHeight w:val="839"/>
          <w:jc w:val="center"/>
        </w:trPr>
        <w:tc>
          <w:tcPr>
            <w:tcW w:w="6473" w:type="dxa"/>
            <w:shd w:val="clear" w:color="auto" w:fill="D9D9D9" w:themeFill="background1" w:themeFillShade="D9"/>
          </w:tcPr>
          <w:p w14:paraId="63F35E37" w14:textId="77777777" w:rsidR="00E36835" w:rsidRPr="006415B2" w:rsidRDefault="00E36835" w:rsidP="007B7E2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EV – ELEMENTI per la Valutazione tecnica</w:t>
            </w:r>
          </w:p>
        </w:tc>
        <w:tc>
          <w:tcPr>
            <w:tcW w:w="1788" w:type="dxa"/>
            <w:shd w:val="clear" w:color="auto" w:fill="D9D9D9" w:themeFill="background1" w:themeFillShade="D9"/>
          </w:tcPr>
          <w:p w14:paraId="06411F83" w14:textId="77777777" w:rsidR="00CD54E2" w:rsidRDefault="00E36835" w:rsidP="00CD54E2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rif.</w:t>
            </w:r>
            <w:proofErr w:type="spellEnd"/>
            <w:r w:rsidR="007978B6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  <w:r w:rsidR="00C07BC3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Tavole</w:t>
            </w:r>
            <w:r w:rsidR="00CD54E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 </w:t>
            </w:r>
          </w:p>
          <w:p w14:paraId="68386A88" w14:textId="60E9E6D8" w:rsidR="00CD54E2" w:rsidRPr="006415B2" w:rsidRDefault="00CD54E2" w:rsidP="00CD54E2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(ove previste)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14:paraId="5E4415BB" w14:textId="1DEEAB90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PAG.</w:t>
            </w:r>
          </w:p>
        </w:tc>
      </w:tr>
      <w:tr w:rsidR="00E36835" w:rsidRPr="006415B2" w14:paraId="4DFA3DD4" w14:textId="77777777" w:rsidTr="00E66D1B">
        <w:trPr>
          <w:trHeight w:val="578"/>
          <w:jc w:val="center"/>
        </w:trPr>
        <w:tc>
          <w:tcPr>
            <w:tcW w:w="6473" w:type="dxa"/>
            <w:shd w:val="clear" w:color="auto" w:fill="FFFFFF" w:themeFill="background1"/>
          </w:tcPr>
          <w:p w14:paraId="4BB666B0" w14:textId="5D4FFAF8" w:rsidR="00E36835" w:rsidRPr="0045613F" w:rsidRDefault="00E36835" w:rsidP="0045613F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EV1 - </w:t>
            </w:r>
            <w:r w:rsidR="00091848">
              <w:rPr>
                <w:rFonts w:ascii="Century Gothic" w:eastAsia="Calibri" w:hAnsi="Century Gothic"/>
                <w:b/>
                <w:sz w:val="20"/>
                <w:szCs w:val="20"/>
              </w:rPr>
              <w:t>Qualità del progetto</w:t>
            </w:r>
          </w:p>
        </w:tc>
        <w:tc>
          <w:tcPr>
            <w:tcW w:w="1788" w:type="dxa"/>
            <w:shd w:val="clear" w:color="auto" w:fill="FFFFFF" w:themeFill="background1"/>
          </w:tcPr>
          <w:p w14:paraId="7A771201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E2E36D3" w14:textId="575BDE96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7C89ABA3" w14:textId="77777777" w:rsidTr="00E66D1B">
        <w:trPr>
          <w:trHeight w:val="447"/>
          <w:jc w:val="center"/>
        </w:trPr>
        <w:tc>
          <w:tcPr>
            <w:tcW w:w="6473" w:type="dxa"/>
            <w:shd w:val="clear" w:color="auto" w:fill="FFFFFF" w:themeFill="background1"/>
          </w:tcPr>
          <w:p w14:paraId="72FC9683" w14:textId="337CFBAD" w:rsidR="00E36835" w:rsidRPr="00AB19A7" w:rsidRDefault="00E36835" w:rsidP="00091848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i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EV2 - </w:t>
            </w:r>
            <w:r w:rsidR="00091848" w:rsidRPr="00517B81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Configurazione impiantistica per il controllo climatico (T aria ed UR) e congruità con le richieste </w:t>
            </w:r>
            <w:r w:rsidR="00091848">
              <w:rPr>
                <w:rFonts w:ascii="Century Gothic" w:eastAsia="Calibri" w:hAnsi="Century Gothic"/>
                <w:b/>
                <w:sz w:val="20"/>
                <w:szCs w:val="20"/>
              </w:rPr>
              <w:t>previste nel</w:t>
            </w:r>
            <w:r w:rsidR="00091848" w:rsidRPr="00517B81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capitolato</w:t>
            </w:r>
          </w:p>
        </w:tc>
        <w:tc>
          <w:tcPr>
            <w:tcW w:w="1788" w:type="dxa"/>
            <w:shd w:val="clear" w:color="auto" w:fill="FFFFFF" w:themeFill="background1"/>
          </w:tcPr>
          <w:p w14:paraId="61659036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77C28588" w14:textId="44FAB7AF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24C1937D" w14:textId="77777777" w:rsidTr="00091848">
        <w:trPr>
          <w:trHeight w:val="1077"/>
          <w:jc w:val="center"/>
        </w:trPr>
        <w:tc>
          <w:tcPr>
            <w:tcW w:w="6473" w:type="dxa"/>
            <w:shd w:val="clear" w:color="auto" w:fill="FFFFFF" w:themeFill="background1"/>
          </w:tcPr>
          <w:p w14:paraId="0D709012" w14:textId="4CA00F6F" w:rsidR="00E36835" w:rsidRPr="005A3D1B" w:rsidRDefault="00E36835" w:rsidP="00091848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i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EV3 - </w:t>
            </w:r>
            <w:r w:rsidR="00091848" w:rsidRPr="00517B81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Configurazione impiantistica per il controllo delle temperature superficiali interne di pareti, anta senza oblò e soffitti, e congruità con le richieste </w:t>
            </w:r>
            <w:r w:rsidR="00091848">
              <w:rPr>
                <w:rFonts w:ascii="Century Gothic" w:eastAsia="Calibri" w:hAnsi="Century Gothic"/>
                <w:b/>
                <w:sz w:val="20"/>
                <w:szCs w:val="20"/>
              </w:rPr>
              <w:t>previste nel</w:t>
            </w:r>
            <w:r w:rsidR="00091848" w:rsidRPr="00517B81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capitolato</w:t>
            </w:r>
          </w:p>
        </w:tc>
        <w:tc>
          <w:tcPr>
            <w:tcW w:w="1788" w:type="dxa"/>
            <w:shd w:val="clear" w:color="auto" w:fill="FFFFFF" w:themeFill="background1"/>
          </w:tcPr>
          <w:p w14:paraId="72658D79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337F512" w14:textId="105A4714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184BF4C3" w14:textId="77777777" w:rsidTr="00091848">
        <w:trPr>
          <w:trHeight w:val="480"/>
          <w:jc w:val="center"/>
        </w:trPr>
        <w:tc>
          <w:tcPr>
            <w:tcW w:w="6473" w:type="dxa"/>
            <w:shd w:val="clear" w:color="auto" w:fill="FFFFFF" w:themeFill="background1"/>
          </w:tcPr>
          <w:p w14:paraId="5B4A83F7" w14:textId="3AE9DC44" w:rsidR="00E36835" w:rsidRPr="00811CB3" w:rsidRDefault="00E36835" w:rsidP="00091848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b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EV4 - </w:t>
            </w:r>
            <w:r w:rsidR="00091848">
              <w:rPr>
                <w:rFonts w:ascii="Century Gothic" w:eastAsia="Calibri" w:hAnsi="Century Gothic"/>
                <w:b/>
                <w:sz w:val="20"/>
                <w:szCs w:val="20"/>
              </w:rPr>
              <w:t>Sole Artificiale</w:t>
            </w:r>
          </w:p>
        </w:tc>
        <w:tc>
          <w:tcPr>
            <w:tcW w:w="1788" w:type="dxa"/>
            <w:shd w:val="clear" w:color="auto" w:fill="FFFFFF" w:themeFill="background1"/>
          </w:tcPr>
          <w:p w14:paraId="11DE6A19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512BCC5D" w14:textId="3CF1588A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  <w:tr w:rsidR="00E36835" w:rsidRPr="006415B2" w14:paraId="5CAB3FE3" w14:textId="77777777" w:rsidTr="00E66D1B">
        <w:trPr>
          <w:trHeight w:val="536"/>
          <w:jc w:val="center"/>
        </w:trPr>
        <w:tc>
          <w:tcPr>
            <w:tcW w:w="6473" w:type="dxa"/>
            <w:shd w:val="clear" w:color="auto" w:fill="FFFFFF" w:themeFill="background1"/>
          </w:tcPr>
          <w:p w14:paraId="3E9816DC" w14:textId="13FF983C" w:rsidR="00E36835" w:rsidRPr="00291F0A" w:rsidRDefault="00E36835" w:rsidP="00291F0A">
            <w:pPr>
              <w:spacing w:line="288" w:lineRule="auto"/>
              <w:ind w:left="360"/>
              <w:contextualSpacing/>
              <w:jc w:val="both"/>
              <w:rPr>
                <w:rFonts w:ascii="Century Gothic" w:eastAsia="Calibri" w:hAnsi="Century Gothic"/>
                <w:sz w:val="20"/>
                <w:szCs w:val="20"/>
              </w:rPr>
            </w:pPr>
            <w:r w:rsidRPr="006415B2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EV5 - </w:t>
            </w:r>
            <w:r w:rsidR="00091848" w:rsidRPr="000918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Struttura della Camera climatica ed accessori </w:t>
            </w:r>
            <w:r w:rsidR="00091848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shd w:val="clear" w:color="auto" w:fill="FFFFFF" w:themeFill="background1"/>
          </w:tcPr>
          <w:p w14:paraId="3178144E" w14:textId="77777777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378" w:type="dxa"/>
            <w:shd w:val="clear" w:color="auto" w:fill="FFFFFF" w:themeFill="background1"/>
          </w:tcPr>
          <w:p w14:paraId="2050F3F2" w14:textId="1C98EAE5" w:rsidR="00E36835" w:rsidRPr="006415B2" w:rsidRDefault="00E36835" w:rsidP="00D334FF">
            <w:pPr>
              <w:spacing w:line="288" w:lineRule="auto"/>
              <w:contextualSpacing/>
              <w:jc w:val="center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</w:tr>
    </w:tbl>
    <w:p w14:paraId="4125D89A" w14:textId="77777777" w:rsidR="00BC32C5" w:rsidRPr="006415B2" w:rsidRDefault="00BC32C5" w:rsidP="000C242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14BEC3F" w14:textId="77777777" w:rsidR="006D4C2A" w:rsidRPr="006415B2" w:rsidRDefault="006D4C2A" w:rsidP="000C242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D5AB1A" w14:textId="77777777" w:rsidR="00160964" w:rsidRDefault="00160964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6DA64489" w14:textId="7B24EE44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1EA039BA" w14:textId="77777777" w:rsidR="00554BA3" w:rsidRPr="006415B2" w:rsidRDefault="00554BA3" w:rsidP="00554BA3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03D35516" w14:textId="77777777" w:rsidR="00554BA3" w:rsidRPr="006415B2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D73EF87" w14:textId="77777777" w:rsidR="00554BA3" w:rsidRPr="006415B2" w:rsidRDefault="00554BA3" w:rsidP="00554BA3">
      <w:pPr>
        <w:pStyle w:val="Corpotesto"/>
        <w:spacing w:line="288" w:lineRule="auto"/>
        <w:ind w:left="0" w:right="-7"/>
        <w:contextualSpacing/>
        <w:jc w:val="both"/>
        <w:rPr>
          <w:rFonts w:ascii="Century Gothic" w:hAnsi="Century Gothic"/>
          <w:b/>
          <w:spacing w:val="-1"/>
          <w:sz w:val="20"/>
          <w:szCs w:val="20"/>
          <w:u w:val="single"/>
          <w:lang w:val="it-IT"/>
        </w:rPr>
      </w:pPr>
    </w:p>
    <w:p w14:paraId="6AA156B3" w14:textId="77777777" w:rsidR="00554BA3" w:rsidRPr="006415B2" w:rsidRDefault="00554BA3" w:rsidP="00554BA3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A87F1D6" w14:textId="77777777" w:rsidR="00554BA3" w:rsidRPr="006415B2" w:rsidRDefault="00554BA3" w:rsidP="00554BA3">
      <w:pPr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b/>
          <w:sz w:val="20"/>
          <w:szCs w:val="20"/>
        </w:rPr>
        <w:t>Note utili alla compilazione</w:t>
      </w:r>
      <w:r w:rsidRPr="006415B2">
        <w:rPr>
          <w:rFonts w:ascii="Century Gothic" w:hAnsi="Century Gothic"/>
          <w:sz w:val="20"/>
          <w:szCs w:val="20"/>
        </w:rPr>
        <w:t>:</w:t>
      </w:r>
    </w:p>
    <w:p w14:paraId="5C556C4B" w14:textId="200B5955" w:rsidR="00554BA3" w:rsidRPr="006415B2" w:rsidRDefault="00554BA3" w:rsidP="00554BA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La presente </w:t>
      </w:r>
      <w:r w:rsidR="006028FA"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relazione 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tecnica deve essere </w:t>
      </w: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 digitalmente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dal legale rappresentante dell’operatore economico concorrente</w:t>
      </w:r>
      <w:r w:rsidR="00FF4E4C"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o suo procuratore</w:t>
      </w:r>
      <w:r w:rsidR="007A2620"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(in tal caso allegare copia della procura)</w:t>
      </w: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54285302" w14:textId="77777777" w:rsidR="00554BA3" w:rsidRPr="006415B2" w:rsidRDefault="00554BA3" w:rsidP="00554BA3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2A0564CC" w14:textId="77777777" w:rsidR="00554BA3" w:rsidRPr="006415B2" w:rsidRDefault="00554BA3" w:rsidP="00554BA3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p w14:paraId="50E8B3E0" w14:textId="77777777" w:rsidR="00554BA3" w:rsidRPr="006415B2" w:rsidRDefault="00554BA3" w:rsidP="001615E5">
      <w:pPr>
        <w:rPr>
          <w:rFonts w:ascii="Century Gothic" w:hAnsi="Century Gothic"/>
          <w:sz w:val="20"/>
          <w:szCs w:val="20"/>
        </w:rPr>
      </w:pPr>
    </w:p>
    <w:sectPr w:rsidR="00554BA3" w:rsidRPr="006415B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EEB44" w14:textId="77777777" w:rsidR="00345298" w:rsidRDefault="00345298" w:rsidP="00F53CB4">
      <w:pPr>
        <w:spacing w:after="0" w:line="240" w:lineRule="auto"/>
      </w:pPr>
      <w:r>
        <w:separator/>
      </w:r>
    </w:p>
  </w:endnote>
  <w:endnote w:type="continuationSeparator" w:id="0">
    <w:p w14:paraId="1EC3FEE7" w14:textId="77777777" w:rsidR="00345298" w:rsidRDefault="00345298" w:rsidP="00F5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CC38A" w14:textId="2F4A5DB7" w:rsidR="00F53CB4" w:rsidRDefault="00F53CB4">
    <w:pPr>
      <w:pStyle w:val="Pidipagina"/>
    </w:pPr>
  </w:p>
  <w:p w14:paraId="52FA0B1F" w14:textId="573396E6" w:rsidR="00F53CB4" w:rsidRDefault="00F53CB4">
    <w:pPr>
      <w:pStyle w:val="Pidipagina"/>
    </w:pPr>
    <w:r>
      <w:rPr>
        <w:noProof/>
      </w:rPr>
      <w:drawing>
        <wp:inline distT="0" distB="0" distL="0" distR="0" wp14:anchorId="7130E5DF" wp14:editId="37DAED38">
          <wp:extent cx="5833884" cy="697993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84" cy="69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40F462" w14:textId="10EC0CDA" w:rsidR="00F53CB4" w:rsidRDefault="00F53C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66B2" w14:textId="77777777" w:rsidR="00345298" w:rsidRDefault="00345298" w:rsidP="00F53CB4">
      <w:pPr>
        <w:spacing w:after="0" w:line="240" w:lineRule="auto"/>
      </w:pPr>
      <w:r>
        <w:separator/>
      </w:r>
    </w:p>
  </w:footnote>
  <w:footnote w:type="continuationSeparator" w:id="0">
    <w:p w14:paraId="638C6B1B" w14:textId="77777777" w:rsidR="00345298" w:rsidRDefault="00345298" w:rsidP="00F53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F571E"/>
    <w:multiLevelType w:val="hybridMultilevel"/>
    <w:tmpl w:val="AF9EA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61199"/>
    <w:multiLevelType w:val="hybridMultilevel"/>
    <w:tmpl w:val="5AAE2440"/>
    <w:lvl w:ilvl="0" w:tplc="2B5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57A55"/>
    <w:multiLevelType w:val="hybridMultilevel"/>
    <w:tmpl w:val="FF7A8C5C"/>
    <w:lvl w:ilvl="0" w:tplc="4F3E60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AE75A8"/>
    <w:multiLevelType w:val="hybridMultilevel"/>
    <w:tmpl w:val="6A6C312C"/>
    <w:lvl w:ilvl="0" w:tplc="BFAEE85E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E019E"/>
    <w:multiLevelType w:val="hybridMultilevel"/>
    <w:tmpl w:val="44A854DC"/>
    <w:lvl w:ilvl="0" w:tplc="A066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0D79"/>
    <w:multiLevelType w:val="hybridMultilevel"/>
    <w:tmpl w:val="6186DD26"/>
    <w:lvl w:ilvl="0" w:tplc="4D08A1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D3D"/>
    <w:multiLevelType w:val="multilevel"/>
    <w:tmpl w:val="A5FE83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544BFE"/>
    <w:multiLevelType w:val="hybridMultilevel"/>
    <w:tmpl w:val="8E5CEE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33AA3"/>
    <w:multiLevelType w:val="hybridMultilevel"/>
    <w:tmpl w:val="DBFCDA16"/>
    <w:lvl w:ilvl="0" w:tplc="09E6242A">
      <w:start w:val="12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BB0DEF"/>
    <w:multiLevelType w:val="hybridMultilevel"/>
    <w:tmpl w:val="CFDEEF5A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E36F1"/>
    <w:multiLevelType w:val="hybridMultilevel"/>
    <w:tmpl w:val="A750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B713C"/>
    <w:multiLevelType w:val="hybridMultilevel"/>
    <w:tmpl w:val="69EC18F6"/>
    <w:lvl w:ilvl="0" w:tplc="D48A30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1282"/>
    <w:multiLevelType w:val="hybridMultilevel"/>
    <w:tmpl w:val="1C62452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0"/>
  </w:num>
  <w:num w:numId="10">
    <w:abstractNumId w:val="7"/>
  </w:num>
  <w:num w:numId="11">
    <w:abstractNumId w:val="11"/>
  </w:num>
  <w:num w:numId="12">
    <w:abstractNumId w:val="4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E"/>
    <w:rsid w:val="0000651E"/>
    <w:rsid w:val="000423DC"/>
    <w:rsid w:val="000438FA"/>
    <w:rsid w:val="00047ED5"/>
    <w:rsid w:val="00091848"/>
    <w:rsid w:val="000956F1"/>
    <w:rsid w:val="000C242E"/>
    <w:rsid w:val="000C3092"/>
    <w:rsid w:val="000F7CAE"/>
    <w:rsid w:val="00105906"/>
    <w:rsid w:val="001315F3"/>
    <w:rsid w:val="00152150"/>
    <w:rsid w:val="00160964"/>
    <w:rsid w:val="001615E5"/>
    <w:rsid w:val="0017008E"/>
    <w:rsid w:val="0018196E"/>
    <w:rsid w:val="00185E78"/>
    <w:rsid w:val="001A32BC"/>
    <w:rsid w:val="001B19F4"/>
    <w:rsid w:val="001E083B"/>
    <w:rsid w:val="001F3C4F"/>
    <w:rsid w:val="00230598"/>
    <w:rsid w:val="002501E6"/>
    <w:rsid w:val="00282AAD"/>
    <w:rsid w:val="00291F0A"/>
    <w:rsid w:val="002A0817"/>
    <w:rsid w:val="002C49AA"/>
    <w:rsid w:val="002D3F6F"/>
    <w:rsid w:val="00342D34"/>
    <w:rsid w:val="00345298"/>
    <w:rsid w:val="0036086A"/>
    <w:rsid w:val="003701BC"/>
    <w:rsid w:val="003D1513"/>
    <w:rsid w:val="00413A10"/>
    <w:rsid w:val="004314CC"/>
    <w:rsid w:val="0043649E"/>
    <w:rsid w:val="0045613F"/>
    <w:rsid w:val="00484489"/>
    <w:rsid w:val="00492593"/>
    <w:rsid w:val="004A0A4F"/>
    <w:rsid w:val="004A557E"/>
    <w:rsid w:val="004B7FA1"/>
    <w:rsid w:val="004E22C8"/>
    <w:rsid w:val="004F1D05"/>
    <w:rsid w:val="00517B81"/>
    <w:rsid w:val="00544A99"/>
    <w:rsid w:val="00554BA3"/>
    <w:rsid w:val="005A2988"/>
    <w:rsid w:val="005A3D1B"/>
    <w:rsid w:val="005B508A"/>
    <w:rsid w:val="006028FA"/>
    <w:rsid w:val="00635A77"/>
    <w:rsid w:val="006415B2"/>
    <w:rsid w:val="006428EF"/>
    <w:rsid w:val="00695F98"/>
    <w:rsid w:val="006B39AD"/>
    <w:rsid w:val="006C78FE"/>
    <w:rsid w:val="006D4C2A"/>
    <w:rsid w:val="00732349"/>
    <w:rsid w:val="0075189E"/>
    <w:rsid w:val="00771A3A"/>
    <w:rsid w:val="00771C5E"/>
    <w:rsid w:val="007978B6"/>
    <w:rsid w:val="007A2620"/>
    <w:rsid w:val="007B7E2F"/>
    <w:rsid w:val="007C6C59"/>
    <w:rsid w:val="007D4938"/>
    <w:rsid w:val="007E271C"/>
    <w:rsid w:val="007F1E4B"/>
    <w:rsid w:val="007F5E5C"/>
    <w:rsid w:val="00811CB3"/>
    <w:rsid w:val="00825DCC"/>
    <w:rsid w:val="008915C4"/>
    <w:rsid w:val="00895A0F"/>
    <w:rsid w:val="008C3545"/>
    <w:rsid w:val="008D3033"/>
    <w:rsid w:val="008E6361"/>
    <w:rsid w:val="008E6C8E"/>
    <w:rsid w:val="00922617"/>
    <w:rsid w:val="00925F62"/>
    <w:rsid w:val="00932D05"/>
    <w:rsid w:val="00936696"/>
    <w:rsid w:val="009A52C6"/>
    <w:rsid w:val="009C5594"/>
    <w:rsid w:val="009E6A31"/>
    <w:rsid w:val="009F7C7C"/>
    <w:rsid w:val="00A1249B"/>
    <w:rsid w:val="00A1411A"/>
    <w:rsid w:val="00A40394"/>
    <w:rsid w:val="00A404AA"/>
    <w:rsid w:val="00A43965"/>
    <w:rsid w:val="00A63EF4"/>
    <w:rsid w:val="00A7378D"/>
    <w:rsid w:val="00AA70E2"/>
    <w:rsid w:val="00AB19A7"/>
    <w:rsid w:val="00AB7141"/>
    <w:rsid w:val="00AC774B"/>
    <w:rsid w:val="00AE13E1"/>
    <w:rsid w:val="00B36F4A"/>
    <w:rsid w:val="00B4777B"/>
    <w:rsid w:val="00B70315"/>
    <w:rsid w:val="00BC32C5"/>
    <w:rsid w:val="00BD75CD"/>
    <w:rsid w:val="00BE2CB1"/>
    <w:rsid w:val="00C07BC3"/>
    <w:rsid w:val="00C240F1"/>
    <w:rsid w:val="00C308D3"/>
    <w:rsid w:val="00C46279"/>
    <w:rsid w:val="00C50690"/>
    <w:rsid w:val="00C57EC9"/>
    <w:rsid w:val="00C66D5D"/>
    <w:rsid w:val="00C7486E"/>
    <w:rsid w:val="00CD54E2"/>
    <w:rsid w:val="00CE5F96"/>
    <w:rsid w:val="00D033AF"/>
    <w:rsid w:val="00D23940"/>
    <w:rsid w:val="00D36B89"/>
    <w:rsid w:val="00D649B4"/>
    <w:rsid w:val="00D724F0"/>
    <w:rsid w:val="00DB1AC0"/>
    <w:rsid w:val="00DB731F"/>
    <w:rsid w:val="00DE151A"/>
    <w:rsid w:val="00DF0E2A"/>
    <w:rsid w:val="00E20DFD"/>
    <w:rsid w:val="00E32799"/>
    <w:rsid w:val="00E33B02"/>
    <w:rsid w:val="00E36835"/>
    <w:rsid w:val="00E60954"/>
    <w:rsid w:val="00E66D1B"/>
    <w:rsid w:val="00E7418F"/>
    <w:rsid w:val="00E84710"/>
    <w:rsid w:val="00EB54FD"/>
    <w:rsid w:val="00ED3E63"/>
    <w:rsid w:val="00F13B2E"/>
    <w:rsid w:val="00F42FA9"/>
    <w:rsid w:val="00F53CB4"/>
    <w:rsid w:val="00F53CD7"/>
    <w:rsid w:val="00F5421A"/>
    <w:rsid w:val="00F546B3"/>
    <w:rsid w:val="00F610DC"/>
    <w:rsid w:val="00F826F3"/>
    <w:rsid w:val="00F84485"/>
    <w:rsid w:val="00F9609B"/>
    <w:rsid w:val="00FC3567"/>
    <w:rsid w:val="00FC6D9D"/>
    <w:rsid w:val="00FE4DCA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720DC"/>
  <w15:chartTrackingRefBased/>
  <w15:docId w15:val="{605F997C-ABD3-4B60-BE8A-89E80C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242E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0C242E"/>
    <w:pPr>
      <w:keepNext/>
      <w:tabs>
        <w:tab w:val="left" w:pos="5387"/>
        <w:tab w:val="left" w:pos="6521"/>
      </w:tabs>
      <w:spacing w:after="0" w:line="240" w:lineRule="auto"/>
      <w:ind w:right="-285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C242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C242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C242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C24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nhideWhenUsed/>
    <w:rsid w:val="000C24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42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2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4BA3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4BA3"/>
    <w:rPr>
      <w:rFonts w:ascii="Arial" w:eastAsia="Arial" w:hAnsi="Arial" w:cs="Times New Roman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9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96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53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CB4"/>
  </w:style>
  <w:style w:type="paragraph" w:styleId="Pidipagina">
    <w:name w:val="footer"/>
    <w:basedOn w:val="Normale"/>
    <w:link w:val="PidipaginaCarattere"/>
    <w:uiPriority w:val="99"/>
    <w:unhideWhenUsed/>
    <w:rsid w:val="00F53C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D0E2B-0782-477C-839D-B8CCF7E9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0A73EF-5F52-4AE5-95EA-3212864A95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GLORIOSO  ANNA MARIA</dc:creator>
  <cp:keywords/>
  <dc:description/>
  <cp:lastModifiedBy>Anna Maria  Glorioso</cp:lastModifiedBy>
  <cp:revision>33</cp:revision>
  <dcterms:created xsi:type="dcterms:W3CDTF">2022-09-29T08:30:00Z</dcterms:created>
  <dcterms:modified xsi:type="dcterms:W3CDTF">2023-08-11T07:49:00Z</dcterms:modified>
</cp:coreProperties>
</file>