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E81D07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E81D07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E81D07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B30486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B30486" w:rsidRPr="000205FF" w:rsidRDefault="00B30486" w:rsidP="001A50F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ss.mm.ii.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</w:t>
      </w:r>
      <w:r w:rsidR="00A94AD7" w:rsidRPr="000205FF">
        <w:rPr>
          <w:rFonts w:ascii="Garamond" w:eastAsia="Times New Roman" w:hAnsi="Garamond" w:cs="Calibri"/>
          <w:b/>
          <w:bCs/>
          <w:iCs/>
          <w:lang w:eastAsia="it-IT"/>
        </w:rPr>
        <w:t>fornitura di</w:t>
      </w:r>
      <w:r w:rsidR="00E81D07" w:rsidRPr="000205FF">
        <w:rPr>
          <w:rFonts w:ascii="Garamond" w:eastAsia="Times New Roman" w:hAnsi="Garamond" w:cs="Calibri"/>
          <w:b/>
          <w:bCs/>
          <w:iCs/>
          <w:lang w:eastAsia="it-IT"/>
        </w:rPr>
        <w:t>:</w:t>
      </w:r>
      <w:r w:rsidR="00A94AD7" w:rsidRPr="000205FF">
        <w:rPr>
          <w:rFonts w:ascii="Garamond" w:eastAsia="Times New Roman" w:hAnsi="Garamond" w:cs="Calibri"/>
          <w:b/>
          <w:bCs/>
          <w:iCs/>
          <w:lang w:eastAsia="it-IT"/>
        </w:rPr>
        <w:t xml:space="preserve"> </w:t>
      </w:r>
    </w:p>
    <w:p w:rsidR="00CC7A5E" w:rsidRPr="00E81D07" w:rsidRDefault="00871B4A" w:rsidP="00E81D07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99161D">
        <w:rPr>
          <w:rFonts w:ascii="Garamond" w:eastAsia="Times New Roman" w:hAnsi="Garamond" w:cs="Calibri"/>
          <w:b/>
          <w:bCs/>
          <w:iCs/>
          <w:u w:val="single"/>
          <w:lang w:eastAsia="it-IT"/>
        </w:rPr>
        <w:t>Lotto 5 - Sistema di simulazione real-time multi-purpose da installare presso EC-L</w:t>
      </w:r>
      <w:r w:rsidRPr="00E81D07">
        <w:rPr>
          <w:rFonts w:ascii="Garamond" w:eastAsia="Times New Roman" w:hAnsi="Garamond" w:cs="Calibri"/>
          <w:bCs/>
          <w:iCs/>
          <w:lang w:eastAsia="it-IT"/>
        </w:rPr>
        <w:t xml:space="preserve"> </w:t>
      </w:r>
      <w:r w:rsidR="00E81D07" w:rsidRPr="00E81D07">
        <w:rPr>
          <w:rFonts w:ascii="Garamond" w:eastAsia="Times New Roman" w:hAnsi="Garamond" w:cs="Calibri"/>
          <w:bCs/>
          <w:iCs/>
          <w:lang w:eastAsia="it-IT"/>
        </w:rPr>
        <w:t xml:space="preserve">- </w:t>
      </w:r>
      <w:r w:rsidR="008309A7" w:rsidRPr="00E81D07">
        <w:rPr>
          <w:rFonts w:ascii="Garamond" w:eastAsia="Times New Roman" w:hAnsi="Garamond" w:cs="Calibri"/>
          <w:bCs/>
          <w:iCs/>
          <w:lang w:eastAsia="it-IT"/>
        </w:rPr>
        <w:t>CIG 766362603E - CUP E15D1800031007- CID 321-40</w:t>
      </w:r>
    </w:p>
    <w:p w:rsidR="008309A7" w:rsidRDefault="008309A7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</w:t>
      </w:r>
      <w:bookmarkStart w:id="0" w:name="_GoBack"/>
      <w:bookmarkEnd w:id="0"/>
      <w:r w:rsidRPr="001A50FD">
        <w:rPr>
          <w:rFonts w:ascii="Garamond" w:eastAsia="Calibri" w:hAnsi="Garamond" w:cs="Times New Roman"/>
          <w:lang w:eastAsia="it-IT"/>
        </w:rPr>
        <w:t xml:space="preserve">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>fax _______________ cell.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3B6979" w:rsidRPr="0093385B" w:rsidRDefault="003B6979" w:rsidP="003B6979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3B6979" w:rsidRPr="00D81E70" w:rsidRDefault="003B6979" w:rsidP="003B6979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1416"/>
        <w:gridCol w:w="3545"/>
      </w:tblGrid>
      <w:tr w:rsidR="008309A7" w:rsidRPr="00F51AA0" w:rsidTr="00611B76">
        <w:trPr>
          <w:trHeight w:val="850"/>
        </w:trPr>
        <w:tc>
          <w:tcPr>
            <w:tcW w:w="5104" w:type="dxa"/>
            <w:gridSpan w:val="2"/>
            <w:shd w:val="clear" w:color="auto" w:fill="D9D9D9" w:themeFill="background1" w:themeFillShade="D9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8309A7" w:rsidRPr="00F51AA0" w:rsidRDefault="008309A7" w:rsidP="00611B7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 xml:space="preserve">della scheda tecnica dalla quale si evinca la presenza dell'elemento minimo </w:t>
            </w: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8309A7" w:rsidRPr="003E7741" w:rsidRDefault="008309A7" w:rsidP="00E062D0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E7741">
              <w:rPr>
                <w:rFonts w:ascii="Garamond" w:hAnsi="Garamond"/>
                <w:lang w:eastAsia="ar-SA"/>
              </w:rPr>
              <w:t>Simulazione dei transitori nel dominio EMT e nel dominio dei fasori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lastRenderedPageBreak/>
              <w:t>2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Il time-step di simulazione deve poter essere ridotto fino a 20 µs ed aumentato fino a 250 µs per simulazioni EMT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3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Il time-step di simulazione deve poter essere ridotto fino a 5 ms per simulazioni fasoriali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4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Compatibile con gli ambienti di modellazione: Matlab Simulink, Simscape Power System, Simscape Fluids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Default="008309A7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5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Possibilità di importare modelli da PSS®E e DIGSILENT Power Factory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6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Nella simulazione dei sistemi elettrici nel dominio dei fasori deve essere possibile simulare una rete con 10000 nodi con un time-step di 10 ms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Default="008309A7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7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E7741">
              <w:rPr>
                <w:rFonts w:ascii="Garamond" w:hAnsi="Garamond"/>
                <w:lang w:eastAsia="ar-SA"/>
              </w:rPr>
              <w:t>Nella simulazione dei sistemi elettrici del dominio EMT deve essere possibile simulare almeno 150 nodi trifase con time-step di 50 µs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8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Deve essere possibile scomporre sistemi di grandi dimensioni mediante elementi di disaccoppiamento per effettuare il</w:t>
            </w:r>
            <w:r w:rsidR="00B14854" w:rsidRPr="003E7741">
              <w:rPr>
                <w:rFonts w:ascii="Garamond" w:hAnsi="Garamond"/>
                <w:lang w:eastAsia="ar-SA"/>
              </w:rPr>
              <w:t xml:space="preserve"> calcolo parallelo su più cores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3531AB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9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Deve essere possibile eseguire simulazioni miste EMT/fasoriali</w:t>
            </w:r>
          </w:p>
        </w:tc>
        <w:tc>
          <w:tcPr>
            <w:tcW w:w="1416" w:type="dxa"/>
          </w:tcPr>
          <w:p w:rsidR="008309A7" w:rsidRPr="00127417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127417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10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Possibilità di espansione futura della potenza di calcolo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A05D29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11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3E7741">
              <w:rPr>
                <w:rFonts w:ascii="Garamond" w:hAnsi="Garamond"/>
                <w:lang w:val="en-GB" w:eastAsia="ar-SA"/>
              </w:rPr>
              <w:t>Scheda Ethernet 10/100/1000 Mbps PCI-Express 4 x RJ45</w:t>
            </w:r>
          </w:p>
        </w:tc>
        <w:tc>
          <w:tcPr>
            <w:tcW w:w="1416" w:type="dxa"/>
          </w:tcPr>
          <w:p w:rsidR="008309A7" w:rsidRPr="00127417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545" w:type="dxa"/>
          </w:tcPr>
          <w:p w:rsidR="008309A7" w:rsidRPr="00127417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8309A7" w:rsidRPr="00CC7A5E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12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Disponibilità dei protocolli di comunicazione TCP e UDP nell’ambiente di simulazione real-time</w:t>
            </w:r>
          </w:p>
        </w:tc>
        <w:tc>
          <w:tcPr>
            <w:tcW w:w="1416" w:type="dxa"/>
          </w:tcPr>
          <w:p w:rsidR="008309A7" w:rsidRPr="00AF520E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AF520E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13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E7741">
              <w:rPr>
                <w:rFonts w:ascii="Garamond" w:hAnsi="Garamond"/>
                <w:lang w:eastAsia="ar-SA"/>
              </w:rPr>
              <w:t>Scheda output digitali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16 canali di uscita statici</w:t>
            </w:r>
          </w:p>
          <w:p w:rsidR="008309A7" w:rsidRPr="003E7741" w:rsidRDefault="00611B76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Push-Pull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isolamento galvanico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range tensioni 5V - 30V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14</w:t>
            </w:r>
          </w:p>
        </w:tc>
        <w:tc>
          <w:tcPr>
            <w:tcW w:w="4681" w:type="dxa"/>
          </w:tcPr>
          <w:p w:rsidR="008309A7" w:rsidRPr="003E7741" w:rsidRDefault="008309A7" w:rsidP="003E0341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E7741">
              <w:rPr>
                <w:rFonts w:ascii="Garamond" w:hAnsi="Garamond"/>
                <w:lang w:eastAsia="ar-SA"/>
              </w:rPr>
              <w:t>Scheda input digitali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16 canali di ingresso statici</w:t>
            </w:r>
          </w:p>
          <w:p w:rsidR="008309A7" w:rsidRPr="003E7741" w:rsidRDefault="00611B76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accoppiamento ottico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range 4.5V - 30V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15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hAnsi="Garamond"/>
                <w:lang w:val="en-GB" w:eastAsia="ar-SA"/>
              </w:rPr>
            </w:pPr>
            <w:r w:rsidRPr="003E7741">
              <w:rPr>
                <w:rFonts w:ascii="Garamond" w:hAnsi="Garamond"/>
                <w:lang w:val="en-GB" w:eastAsia="ar-SA"/>
              </w:rPr>
              <w:t>Scheda output analogici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 xml:space="preserve">16 </w:t>
            </w:r>
            <w:r w:rsidR="00611B76" w:rsidRPr="003E7741">
              <w:rPr>
                <w:rFonts w:ascii="Garamond" w:hAnsi="Garamond"/>
                <w:sz w:val="22"/>
                <w:szCs w:val="22"/>
                <w:lang w:eastAsia="ar-SA"/>
              </w:rPr>
              <w:t>canali</w:t>
            </w:r>
          </w:p>
          <w:p w:rsidR="008309A7" w:rsidRPr="003E7741" w:rsidRDefault="00611B76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 MS/s</w:t>
            </w:r>
          </w:p>
          <w:p w:rsidR="008309A7" w:rsidRPr="003E7741" w:rsidRDefault="00611B76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16 bits</w:t>
            </w:r>
          </w:p>
          <w:p w:rsidR="008309A7" w:rsidRPr="003E7741" w:rsidRDefault="00611B76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 µs conversion time</w:t>
            </w:r>
          </w:p>
          <w:p w:rsidR="008309A7" w:rsidRPr="003E7741" w:rsidRDefault="008309A7" w:rsidP="00611B76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Range tensioni fra +/- 15V e +/- 20V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rPr>
          <w:trHeight w:val="500"/>
        </w:trPr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16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hAnsi="Garamond"/>
                <w:lang w:val="en-GB" w:eastAsia="ar-SA"/>
              </w:rPr>
            </w:pPr>
            <w:r w:rsidRPr="003E7741">
              <w:rPr>
                <w:rFonts w:ascii="Garamond" w:hAnsi="Garamond"/>
                <w:lang w:val="en-GB" w:eastAsia="ar-SA"/>
              </w:rPr>
              <w:t xml:space="preserve">Scheda input analogici </w:t>
            </w:r>
          </w:p>
          <w:p w:rsidR="008309A7" w:rsidRPr="003E7741" w:rsidRDefault="008309A7" w:rsidP="001250AE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16 canali differenziali</w:t>
            </w:r>
          </w:p>
          <w:p w:rsidR="008309A7" w:rsidRPr="003E7741" w:rsidRDefault="008309A7" w:rsidP="001250AE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4</w:t>
            </w:r>
            <w:r w:rsidR="001250AE" w:rsidRPr="003E7741">
              <w:rPr>
                <w:rFonts w:ascii="Garamond" w:hAnsi="Garamond"/>
                <w:sz w:val="22"/>
                <w:szCs w:val="22"/>
                <w:lang w:eastAsia="ar-SA"/>
              </w:rPr>
              <w:t>00 kS/s</w:t>
            </w:r>
          </w:p>
          <w:p w:rsidR="008309A7" w:rsidRPr="003E7741" w:rsidRDefault="001250AE" w:rsidP="001250AE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16 bits</w:t>
            </w:r>
          </w:p>
          <w:p w:rsidR="008309A7" w:rsidRPr="003E7741" w:rsidRDefault="001250AE" w:rsidP="001250AE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2.5 µs conversion time</w:t>
            </w:r>
          </w:p>
          <w:p w:rsidR="008309A7" w:rsidRPr="003E7741" w:rsidRDefault="008309A7" w:rsidP="001250AE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1029" w:hanging="218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E7741">
              <w:rPr>
                <w:rFonts w:ascii="Garamond" w:hAnsi="Garamond"/>
                <w:sz w:val="22"/>
                <w:szCs w:val="22"/>
                <w:lang w:eastAsia="ar-SA"/>
              </w:rPr>
              <w:t>Range tensioni +/- 20V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17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Possibilità interconnettere un amplificatore di potenza tramite input e output analogici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18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Software “model-based” per lo sviluppo dei modelli ed il controllo della simulazione integrato/</w:t>
            </w:r>
            <w:r w:rsidR="000E79A7" w:rsidRPr="003E7741">
              <w:rPr>
                <w:rFonts w:ascii="Garamond" w:hAnsi="Garamond"/>
                <w:lang w:eastAsia="ar-SA"/>
              </w:rPr>
              <w:t>compatibile con Matlab Simulink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19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Licenza perpetua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309A7" w:rsidRPr="00F51AA0" w:rsidTr="00611B76">
        <w:tc>
          <w:tcPr>
            <w:tcW w:w="423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20</w:t>
            </w:r>
          </w:p>
        </w:tc>
        <w:tc>
          <w:tcPr>
            <w:tcW w:w="4681" w:type="dxa"/>
          </w:tcPr>
          <w:p w:rsidR="008309A7" w:rsidRPr="003E7741" w:rsidRDefault="008309A7" w:rsidP="004E410F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E7741">
              <w:rPr>
                <w:rFonts w:ascii="Garamond" w:hAnsi="Garamond"/>
                <w:lang w:eastAsia="ar-SA"/>
              </w:rPr>
              <w:t>Consegna e messa in servizio inclusi</w:t>
            </w:r>
          </w:p>
        </w:tc>
        <w:tc>
          <w:tcPr>
            <w:tcW w:w="1416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8309A7" w:rsidRPr="00F51AA0" w:rsidRDefault="008309A7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93385B" w:rsidRDefault="0093385B" w:rsidP="0093385B">
      <w:pPr>
        <w:rPr>
          <w:b/>
          <w:sz w:val="20"/>
          <w:szCs w:val="20"/>
        </w:rPr>
      </w:pPr>
    </w:p>
    <w:p w:rsidR="00187D67" w:rsidRPr="0093385B" w:rsidRDefault="00187D67" w:rsidP="0093385B">
      <w:pPr>
        <w:rPr>
          <w:b/>
          <w:sz w:val="20"/>
          <w:szCs w:val="20"/>
        </w:rPr>
      </w:pPr>
    </w:p>
    <w:p w:rsidR="003E7BCE" w:rsidRDefault="003E7BCE" w:rsidP="003E7BCE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  <w:r w:rsidRPr="00B67E24">
        <w:rPr>
          <w:rFonts w:ascii="Garamond" w:hAnsi="Garamond"/>
          <w:b/>
        </w:rPr>
        <w:t xml:space="preserve">Nella Tabella sottostante </w:t>
      </w:r>
      <w:r w:rsidRPr="00B67E24">
        <w:rPr>
          <w:rFonts w:ascii="Garamond" w:eastAsia="Calibri" w:hAnsi="Garamond" w:cstheme="minorHAnsi"/>
          <w:b/>
          <w:i/>
          <w:lang w:eastAsia="it-IT"/>
        </w:rPr>
        <w:t>apporre una “X” in corrispondenza dell’elemento tecnico premiale offerto.</w:t>
      </w:r>
    </w:p>
    <w:p w:rsidR="00187D67" w:rsidRDefault="00187D67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:rsidR="0093385B" w:rsidRPr="0093385B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93385B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:rsidR="0093385B" w:rsidRPr="005179A1" w:rsidRDefault="0093385B" w:rsidP="009338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lang w:eastAsia="it-IT"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03"/>
        <w:gridCol w:w="244"/>
        <w:gridCol w:w="1361"/>
        <w:gridCol w:w="328"/>
        <w:gridCol w:w="3503"/>
        <w:gridCol w:w="107"/>
      </w:tblGrid>
      <w:tr w:rsidR="0093385B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93385B" w:rsidRPr="00E45259" w:rsidRDefault="005D7491" w:rsidP="004571F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 xml:space="preserve">Scheda output digitali 16 canali </w:t>
            </w:r>
            <w:r w:rsidRPr="005505B8">
              <w:rPr>
                <w:rFonts w:ascii="Garamond" w:eastAsia="Calibri" w:hAnsi="Garamond" w:cs="Times New Roman"/>
                <w:lang w:eastAsia="it-IT"/>
              </w:rPr>
              <w:t>PWM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507912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93385B" w:rsidRPr="00E45259" w:rsidRDefault="005D7491" w:rsidP="004571F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>Scheda input digitali con 16 canali di ingresso PWM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 xml:space="preserve">EV3 </w:t>
            </w:r>
          </w:p>
        </w:tc>
      </w:tr>
      <w:tr w:rsidR="00E45259" w:rsidRPr="0093385B" w:rsidTr="00D161A9">
        <w:trPr>
          <w:gridBefore w:val="1"/>
          <w:wBefore w:w="108" w:type="dxa"/>
          <w:trHeight w:val="34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259" w:rsidRPr="00E45259" w:rsidRDefault="005D7491" w:rsidP="00107B56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 w:cs="Calibri"/>
                <w:lang w:eastAsia="it-IT"/>
              </w:rPr>
            </w:pPr>
            <w:r w:rsidRPr="00107B56">
              <w:rPr>
                <w:rFonts w:ascii="Garamond" w:eastAsia="Calibri" w:hAnsi="Garamond" w:cs="Times New Roman"/>
                <w:lang w:eastAsia="it-IT"/>
              </w:rPr>
              <w:t xml:space="preserve">16 canali di input analogici aggiuntivi </w:t>
            </w:r>
            <w:r w:rsidR="00DD598D" w:rsidRPr="00107B56">
              <w:rPr>
                <w:rFonts w:ascii="Garamond" w:eastAsia="Calibri" w:hAnsi="Garamond" w:cs="Times New Roman"/>
                <w:lang w:eastAsia="it-IT"/>
              </w:rPr>
              <w:t xml:space="preserve">rispetto ai minimi </w:t>
            </w:r>
            <w:r w:rsidRPr="00107B56">
              <w:rPr>
                <w:rFonts w:ascii="Garamond" w:eastAsia="Calibri" w:hAnsi="Garamond" w:cs="Times New Roman"/>
                <w:lang w:eastAsia="it-IT"/>
              </w:rPr>
              <w:t xml:space="preserve">con </w:t>
            </w:r>
            <w:r w:rsidR="00DD598D" w:rsidRPr="00107B56">
              <w:rPr>
                <w:rFonts w:ascii="Garamond" w:eastAsia="Calibri" w:hAnsi="Garamond" w:cs="Times New Roman"/>
                <w:lang w:eastAsia="it-IT"/>
              </w:rPr>
              <w:t>analoghe</w:t>
            </w:r>
            <w:r w:rsidRPr="00107B56">
              <w:rPr>
                <w:rFonts w:ascii="Garamond" w:eastAsia="Calibri" w:hAnsi="Garamond" w:cs="Times New Roman"/>
                <w:lang w:eastAsia="it-IT"/>
              </w:rPr>
              <w:t xml:space="preserve"> caratteristiche tecniche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</w:tcPr>
          <w:p w:rsidR="00E45259" w:rsidRPr="008D4FB2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7B360A" w:rsidRDefault="00E45259" w:rsidP="007B360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EV4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E45259" w:rsidRPr="007B360A" w:rsidRDefault="005D7491" w:rsidP="00DD598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 xml:space="preserve">16 canali di output analogici aggiuntivi </w:t>
            </w:r>
            <w:r w:rsidR="00DD598D">
              <w:rPr>
                <w:rFonts w:ascii="Garamond" w:eastAsia="Calibri" w:hAnsi="Garamond" w:cs="Times New Roman"/>
                <w:lang w:eastAsia="it-IT"/>
              </w:rPr>
              <w:t>rispetto ai minimi con analogh</w:t>
            </w:r>
            <w:r w:rsidRPr="005D7491">
              <w:rPr>
                <w:rFonts w:ascii="Garamond" w:eastAsia="Calibri" w:hAnsi="Garamond" w:cs="Times New Roman"/>
                <w:lang w:eastAsia="it-IT"/>
              </w:rPr>
              <w:t>e caratteristiche tecniche</w:t>
            </w:r>
          </w:p>
        </w:tc>
        <w:tc>
          <w:tcPr>
            <w:tcW w:w="1689" w:type="dxa"/>
            <w:gridSpan w:val="2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EE799C" w:rsidRDefault="00E45259" w:rsidP="00EE79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5 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E45259" w:rsidRPr="00EE799C" w:rsidRDefault="005D7491" w:rsidP="007170F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>Possibilità</w:t>
            </w:r>
            <w:r w:rsidR="007170F1">
              <w:rPr>
                <w:rFonts w:ascii="Garamond" w:eastAsia="Calibri" w:hAnsi="Garamond" w:cs="Times New Roman"/>
                <w:lang w:eastAsia="it-IT"/>
              </w:rPr>
              <w:t xml:space="preserve"> di</w:t>
            </w:r>
            <w:r w:rsidRPr="005D7491">
              <w:rPr>
                <w:rFonts w:ascii="Garamond" w:eastAsia="Calibri" w:hAnsi="Garamond" w:cs="Times New Roman"/>
                <w:lang w:eastAsia="it-IT"/>
              </w:rPr>
              <w:t xml:space="preserve"> interconnettere un amplificatore di potenza tramite connessione in fibra ottica con “Aurora protocol”</w:t>
            </w:r>
          </w:p>
        </w:tc>
        <w:tc>
          <w:tcPr>
            <w:tcW w:w="1689" w:type="dxa"/>
            <w:gridSpan w:val="2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543C6D" w:rsidRDefault="00E45259" w:rsidP="008D4FB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 6</w:t>
            </w:r>
          </w:p>
        </w:tc>
      </w:tr>
      <w:tr w:rsidR="00E45259" w:rsidRPr="0093385B" w:rsidTr="00187D67">
        <w:trPr>
          <w:trHeight w:val="340"/>
        </w:trPr>
        <w:tc>
          <w:tcPr>
            <w:tcW w:w="4555" w:type="dxa"/>
            <w:gridSpan w:val="3"/>
            <w:tcBorders>
              <w:right w:val="single" w:sz="4" w:space="0" w:color="auto"/>
            </w:tcBorders>
            <w:vAlign w:val="center"/>
          </w:tcPr>
          <w:p w:rsidR="00E45259" w:rsidRPr="00543C6D" w:rsidRDefault="00B502D3" w:rsidP="007170F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B502D3">
              <w:rPr>
                <w:rFonts w:ascii="Garamond" w:eastAsia="Calibri" w:hAnsi="Garamond" w:cs="Times New Roman"/>
                <w:lang w:eastAsia="it-IT"/>
              </w:rPr>
              <w:t>Corso di formazione gratuito di almeno 4 giorni (minimo 6 ore al giorno) per almeno 4 partecipanti per l'utilizzo del simulatore. Il corso dovrà essere tenuto nel laboratorio dove sarà installato il sistema di simulazione real-time. Il corso dovrà permettere ai partecipanti di acquisire le competenze necessarie per la simulazione dei sistemi elettrici nel dominio dei fasori, e per l’esecuzione di simulazioni miste EMT/fasoriali. Il corso dovrà affrontare in particolare le modalità di costruzione del modello del sistema elettrico, l’impostazione dei parametri di simulazione, l’esecuzione della simulazione e l’estrazione dei risultati. Ulteriore tematica che dovrà essere affrontata è l’utilizzo degli ingressi e delle uscite analogiche e digitali per l’esecuzione di Hardware in the loop. I docenti dovranno essere tecnici qualificati, con esperienza di almeno 4 anni.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lastRenderedPageBreak/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2717E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92717E" w:rsidRPr="0092717E" w:rsidRDefault="0092717E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E45259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  <w:shd w:val="clear" w:color="auto" w:fill="DBE5F1" w:themeFill="accent1" w:themeFillTint="33"/>
          </w:tcPr>
          <w:p w:rsidR="00E45259" w:rsidRPr="00255D97" w:rsidRDefault="00E45259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>EV</w:t>
            </w: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7</w:t>
            </w: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E45259" w:rsidRPr="0093385B" w:rsidTr="00187D67">
        <w:trPr>
          <w:gridAfter w:val="1"/>
          <w:wAfter w:w="107" w:type="dxa"/>
          <w:trHeight w:val="340"/>
        </w:trPr>
        <w:tc>
          <w:tcPr>
            <w:tcW w:w="4311" w:type="dxa"/>
            <w:gridSpan w:val="2"/>
            <w:vAlign w:val="center"/>
          </w:tcPr>
          <w:p w:rsidR="00E45259" w:rsidRPr="005D7491" w:rsidRDefault="005D7491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>Aggiornamenti software e servizio di assistenza tecnica gratuiti inclusi per 30 mesi dalla data di consegna</w:t>
            </w:r>
            <w:r w:rsidR="007B7C33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 fornita da remoto</w:t>
            </w:r>
          </w:p>
        </w:tc>
        <w:tc>
          <w:tcPr>
            <w:tcW w:w="1605" w:type="dxa"/>
            <w:gridSpan w:val="2"/>
            <w:vAlign w:val="center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831" w:type="dxa"/>
            <w:gridSpan w:val="2"/>
            <w:vAlign w:val="center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E45259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</w:tcPr>
          <w:p w:rsidR="00E45259" w:rsidRPr="0093385B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E45259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  <w:shd w:val="clear" w:color="auto" w:fill="DBE5F1" w:themeFill="accent1" w:themeFillTint="33"/>
          </w:tcPr>
          <w:p w:rsidR="00E45259" w:rsidRPr="00507912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EV8</w:t>
            </w:r>
          </w:p>
        </w:tc>
      </w:tr>
      <w:tr w:rsidR="0092717E" w:rsidRPr="0093385B" w:rsidTr="00187D67">
        <w:trPr>
          <w:gridBefore w:val="1"/>
          <w:gridAfter w:val="1"/>
          <w:wBefore w:w="108" w:type="dxa"/>
          <w:wAfter w:w="107" w:type="dxa"/>
          <w:trHeight w:val="340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7E" w:rsidRPr="005D7491" w:rsidRDefault="00A217A7" w:rsidP="00107B56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 w:cs="Calibri"/>
                <w:lang w:eastAsia="it-IT"/>
              </w:rPr>
            </w:pPr>
            <w:r w:rsidRPr="00107B56">
              <w:rPr>
                <w:rFonts w:ascii="Garamond" w:eastAsia="Calibri" w:hAnsi="Garamond" w:cs="Times New Roman"/>
                <w:lang w:eastAsia="it-IT"/>
              </w:rPr>
              <w:t>Estensione di ulteriori 30 mesi dalla data di consegna degli aggiornamenti software e del servizio di assistenza tecnica gratuiti inclusi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92717E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2717E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</w:tcPr>
          <w:p w:rsidR="0092717E" w:rsidRPr="0093385B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2717E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  <w:shd w:val="clear" w:color="auto" w:fill="DBE5F1" w:themeFill="accent1" w:themeFillTint="33"/>
          </w:tcPr>
          <w:p w:rsidR="0092717E" w:rsidRPr="00255D97" w:rsidRDefault="0092717E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>
              <w:rPr>
                <w:rFonts w:ascii="Garamond" w:eastAsia="Calibri" w:hAnsi="Garamond" w:cs="Times New Roman"/>
                <w:b/>
                <w:lang w:eastAsia="it-IT"/>
              </w:rPr>
              <w:t>9</w:t>
            </w: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</w:p>
        </w:tc>
      </w:tr>
      <w:tr w:rsidR="0092717E" w:rsidRPr="0093385B" w:rsidTr="00187D67">
        <w:trPr>
          <w:gridAfter w:val="1"/>
          <w:wAfter w:w="107" w:type="dxa"/>
          <w:trHeight w:val="340"/>
        </w:trPr>
        <w:tc>
          <w:tcPr>
            <w:tcW w:w="4311" w:type="dxa"/>
            <w:gridSpan w:val="2"/>
            <w:vAlign w:val="center"/>
          </w:tcPr>
          <w:p w:rsidR="0092717E" w:rsidRPr="00255D97" w:rsidRDefault="005D7491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D7491">
              <w:rPr>
                <w:rFonts w:ascii="Garamond" w:eastAsia="Calibri" w:hAnsi="Garamond" w:cs="Times New Roman"/>
                <w:lang w:eastAsia="it-IT"/>
              </w:rPr>
              <w:t>Estensione di garanzia</w:t>
            </w:r>
            <w:r w:rsidR="00913A79">
              <w:rPr>
                <w:rFonts w:ascii="Garamond" w:eastAsia="Calibri" w:hAnsi="Garamond" w:cs="Times New Roman"/>
                <w:lang w:eastAsia="it-IT"/>
              </w:rPr>
              <w:t xml:space="preserve"> di legge</w:t>
            </w:r>
            <w:r w:rsidRPr="005D7491">
              <w:rPr>
                <w:rFonts w:ascii="Garamond" w:eastAsia="Calibri" w:hAnsi="Garamond" w:cs="Times New Roman"/>
                <w:lang w:eastAsia="it-IT"/>
              </w:rPr>
              <w:t xml:space="preserve"> a 24 mesi</w:t>
            </w:r>
          </w:p>
        </w:tc>
        <w:tc>
          <w:tcPr>
            <w:tcW w:w="1605" w:type="dxa"/>
            <w:gridSpan w:val="2"/>
            <w:vAlign w:val="center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831" w:type="dxa"/>
            <w:gridSpan w:val="2"/>
            <w:vAlign w:val="center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>Pg N.</w:t>
            </w:r>
          </w:p>
        </w:tc>
      </w:tr>
      <w:tr w:rsidR="0092717E" w:rsidRPr="0093385B" w:rsidTr="00187D67">
        <w:trPr>
          <w:gridAfter w:val="1"/>
          <w:wAfter w:w="107" w:type="dxa"/>
          <w:trHeight w:val="340"/>
        </w:trPr>
        <w:tc>
          <w:tcPr>
            <w:tcW w:w="9747" w:type="dxa"/>
            <w:gridSpan w:val="6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7BCE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Default="00C55770" w:rsidP="005D7491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6834BD" w:rsidRDefault="006834BD" w:rsidP="006834BD">
      <w:pPr>
        <w:rPr>
          <w:rFonts w:ascii="Garamond" w:hAnsi="Garamond"/>
          <w:b/>
        </w:rPr>
      </w:pPr>
      <w:r>
        <w:rPr>
          <w:rFonts w:ascii="Garamond" w:hAnsi="Garamond"/>
          <w:b/>
        </w:rPr>
        <w:t>Rappresentante Legale/Titolare dell’Impresa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>(firma leggibile)</w:t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 xml:space="preserve"> (Luogo e data di nascita) </w:t>
      </w:r>
      <w:r>
        <w:rPr>
          <w:rFonts w:ascii="Garamond" w:hAnsi="Garamond"/>
        </w:rPr>
        <w:tab/>
        <w:t>________________________</w:t>
      </w:r>
    </w:p>
    <w:p w:rsidR="006834BD" w:rsidRDefault="006834BD" w:rsidP="006834BD">
      <w:pPr>
        <w:rPr>
          <w:rFonts w:ascii="Garamond" w:hAnsi="Garamond"/>
        </w:rPr>
      </w:pPr>
    </w:p>
    <w:p w:rsidR="006834BD" w:rsidRDefault="006834BD" w:rsidP="006834BD">
      <w:pPr>
        <w:rPr>
          <w:rFonts w:ascii="Garamond" w:hAnsi="Garamond"/>
          <w:b/>
        </w:rPr>
      </w:pPr>
      <w:r>
        <w:rPr>
          <w:rFonts w:ascii="Garamond" w:hAnsi="Garamond"/>
          <w:b/>
        </w:rPr>
        <w:t>Legali Rappresentanti (nel caso di costituenda R.T.I./ Consorzio)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 xml:space="preserve">(firme leggibili)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 xml:space="preserve">(Luoghi e date di nascita)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ab/>
        <w:t xml:space="preserve"> _______________________</w:t>
      </w:r>
    </w:p>
    <w:p w:rsidR="006834BD" w:rsidRDefault="006834BD" w:rsidP="006834B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6834BD" w:rsidRDefault="006834BD" w:rsidP="006834BD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Note utili alla compilazione</w:t>
      </w:r>
      <w:r>
        <w:rPr>
          <w:rFonts w:ascii="Garamond" w:hAnsi="Garamond"/>
        </w:rPr>
        <w:t>:</w:t>
      </w:r>
    </w:p>
    <w:p w:rsidR="006834BD" w:rsidRDefault="006834BD" w:rsidP="006834BD">
      <w:pPr>
        <w:jc w:val="both"/>
        <w:rPr>
          <w:rFonts w:ascii="Garamond" w:hAnsi="Garamond"/>
        </w:rPr>
      </w:pPr>
      <w:r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6834BD" w:rsidRPr="000F6200" w:rsidRDefault="006834BD" w:rsidP="005D7491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6834BD" w:rsidRPr="000F620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74" w:rsidRDefault="00AA5174" w:rsidP="00AA5174">
      <w:pPr>
        <w:spacing w:after="0" w:line="240" w:lineRule="auto"/>
      </w:pPr>
      <w:r>
        <w:separator/>
      </w:r>
    </w:p>
  </w:endnote>
  <w:endnote w:type="continuationSeparator" w:id="0">
    <w:p w:rsidR="00AA5174" w:rsidRDefault="00AA5174" w:rsidP="00A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128965"/>
      <w:docPartObj>
        <w:docPartGallery w:val="Page Numbers (Bottom of Page)"/>
        <w:docPartUnique/>
      </w:docPartObj>
    </w:sdtPr>
    <w:sdtEndPr/>
    <w:sdtContent>
      <w:p w:rsidR="00AA5174" w:rsidRDefault="00AA51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29">
          <w:rPr>
            <w:noProof/>
          </w:rPr>
          <w:t>1</w:t>
        </w:r>
        <w:r>
          <w:fldChar w:fldCharType="end"/>
        </w:r>
      </w:p>
    </w:sdtContent>
  </w:sdt>
  <w:p w:rsidR="00AA5174" w:rsidRDefault="00AA51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74" w:rsidRDefault="00AA5174" w:rsidP="00AA5174">
      <w:pPr>
        <w:spacing w:after="0" w:line="240" w:lineRule="auto"/>
      </w:pPr>
      <w:r>
        <w:separator/>
      </w:r>
    </w:p>
  </w:footnote>
  <w:footnote w:type="continuationSeparator" w:id="0">
    <w:p w:rsidR="00AA5174" w:rsidRDefault="00AA5174" w:rsidP="00AA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A7A"/>
    <w:rsid w:val="00007E6E"/>
    <w:rsid w:val="000205FF"/>
    <w:rsid w:val="000213C8"/>
    <w:rsid w:val="00047AFB"/>
    <w:rsid w:val="00090D9F"/>
    <w:rsid w:val="000D6B75"/>
    <w:rsid w:val="000E79A7"/>
    <w:rsid w:val="000F55CE"/>
    <w:rsid w:val="000F6200"/>
    <w:rsid w:val="001026E8"/>
    <w:rsid w:val="00107B56"/>
    <w:rsid w:val="001250AE"/>
    <w:rsid w:val="00127417"/>
    <w:rsid w:val="00132CBE"/>
    <w:rsid w:val="00160B84"/>
    <w:rsid w:val="00187D67"/>
    <w:rsid w:val="00195530"/>
    <w:rsid w:val="001A3992"/>
    <w:rsid w:val="001A50FD"/>
    <w:rsid w:val="001E190A"/>
    <w:rsid w:val="0021576A"/>
    <w:rsid w:val="0024395C"/>
    <w:rsid w:val="00255D97"/>
    <w:rsid w:val="00262367"/>
    <w:rsid w:val="00267ED4"/>
    <w:rsid w:val="00284B9C"/>
    <w:rsid w:val="00292388"/>
    <w:rsid w:val="002A3C6E"/>
    <w:rsid w:val="003531AB"/>
    <w:rsid w:val="003B6979"/>
    <w:rsid w:val="003B6BD0"/>
    <w:rsid w:val="003E0341"/>
    <w:rsid w:val="003E7741"/>
    <w:rsid w:val="003E7BCE"/>
    <w:rsid w:val="003F7516"/>
    <w:rsid w:val="00422966"/>
    <w:rsid w:val="00434CC6"/>
    <w:rsid w:val="004571F0"/>
    <w:rsid w:val="004743FB"/>
    <w:rsid w:val="00480D25"/>
    <w:rsid w:val="004E410F"/>
    <w:rsid w:val="00507912"/>
    <w:rsid w:val="005179A1"/>
    <w:rsid w:val="00531E6E"/>
    <w:rsid w:val="00543C6D"/>
    <w:rsid w:val="005505B8"/>
    <w:rsid w:val="005B29A5"/>
    <w:rsid w:val="005D7491"/>
    <w:rsid w:val="00611B76"/>
    <w:rsid w:val="00680A6F"/>
    <w:rsid w:val="006834BD"/>
    <w:rsid w:val="00693B5F"/>
    <w:rsid w:val="00695654"/>
    <w:rsid w:val="006A5177"/>
    <w:rsid w:val="006A5624"/>
    <w:rsid w:val="006A5C05"/>
    <w:rsid w:val="006B4BA2"/>
    <w:rsid w:val="006B4F71"/>
    <w:rsid w:val="006B71FB"/>
    <w:rsid w:val="007064B4"/>
    <w:rsid w:val="007170F1"/>
    <w:rsid w:val="00722A13"/>
    <w:rsid w:val="007B360A"/>
    <w:rsid w:val="007B7C33"/>
    <w:rsid w:val="007D6DC8"/>
    <w:rsid w:val="00826900"/>
    <w:rsid w:val="008309A7"/>
    <w:rsid w:val="008718A5"/>
    <w:rsid w:val="00871B4A"/>
    <w:rsid w:val="008C1996"/>
    <w:rsid w:val="008D4FB2"/>
    <w:rsid w:val="008D7354"/>
    <w:rsid w:val="00913A79"/>
    <w:rsid w:val="0092717E"/>
    <w:rsid w:val="0093385B"/>
    <w:rsid w:val="0099161D"/>
    <w:rsid w:val="009F37DC"/>
    <w:rsid w:val="00A05D29"/>
    <w:rsid w:val="00A217A7"/>
    <w:rsid w:val="00A91914"/>
    <w:rsid w:val="00A94AD7"/>
    <w:rsid w:val="00AA5174"/>
    <w:rsid w:val="00AF23EC"/>
    <w:rsid w:val="00AF520E"/>
    <w:rsid w:val="00B14854"/>
    <w:rsid w:val="00B30486"/>
    <w:rsid w:val="00B502D3"/>
    <w:rsid w:val="00B64A4A"/>
    <w:rsid w:val="00BD4421"/>
    <w:rsid w:val="00BE1EF5"/>
    <w:rsid w:val="00BF66A4"/>
    <w:rsid w:val="00C214F3"/>
    <w:rsid w:val="00C4157B"/>
    <w:rsid w:val="00C55770"/>
    <w:rsid w:val="00C63A5B"/>
    <w:rsid w:val="00C6471E"/>
    <w:rsid w:val="00CC7A5E"/>
    <w:rsid w:val="00D03EF7"/>
    <w:rsid w:val="00D15178"/>
    <w:rsid w:val="00D161A9"/>
    <w:rsid w:val="00D618DE"/>
    <w:rsid w:val="00D80C75"/>
    <w:rsid w:val="00D928CD"/>
    <w:rsid w:val="00DA5175"/>
    <w:rsid w:val="00DA6586"/>
    <w:rsid w:val="00DC7DA6"/>
    <w:rsid w:val="00DD598D"/>
    <w:rsid w:val="00E062D0"/>
    <w:rsid w:val="00E11158"/>
    <w:rsid w:val="00E13E2A"/>
    <w:rsid w:val="00E45259"/>
    <w:rsid w:val="00E561FB"/>
    <w:rsid w:val="00E81D07"/>
    <w:rsid w:val="00EE799C"/>
    <w:rsid w:val="00EF51E7"/>
    <w:rsid w:val="00EF55D4"/>
    <w:rsid w:val="00F35425"/>
    <w:rsid w:val="00F97D74"/>
    <w:rsid w:val="00FB5495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CF4B-FD81-46BD-B0DA-0F709A54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5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174"/>
  </w:style>
  <w:style w:type="paragraph" w:styleId="Pidipagina">
    <w:name w:val="footer"/>
    <w:basedOn w:val="Normale"/>
    <w:link w:val="PidipaginaCarattere"/>
    <w:uiPriority w:val="99"/>
    <w:unhideWhenUsed/>
    <w:rsid w:val="00AA5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19</cp:revision>
  <dcterms:created xsi:type="dcterms:W3CDTF">2018-11-21T10:02:00Z</dcterms:created>
  <dcterms:modified xsi:type="dcterms:W3CDTF">2018-11-21T15:14:00Z</dcterms:modified>
</cp:coreProperties>
</file>