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</w:t>
      </w:r>
      <w:r w:rsidR="00A17A30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B30486" w:rsidRPr="00596968" w:rsidRDefault="00B30486" w:rsidP="00596968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aperta ai sensi dell’art. 60, D.lgs. 50/2016 e </w:t>
      </w:r>
      <w:proofErr w:type="spellStart"/>
      <w:r w:rsidRPr="00B30486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Pr="00B30486">
        <w:rPr>
          <w:rFonts w:ascii="Garamond" w:eastAsia="Times New Roman" w:hAnsi="Garamond" w:cs="Calibri"/>
          <w:b/>
          <w:lang w:eastAsia="it-IT"/>
        </w:rPr>
        <w:t xml:space="preserve">. </w:t>
      </w:r>
      <w:r w:rsidR="004743FB" w:rsidRPr="004743FB">
        <w:rPr>
          <w:rFonts w:ascii="Garamond" w:eastAsia="Times New Roman" w:hAnsi="Garamond" w:cs="Calibri"/>
          <w:b/>
          <w:lang w:eastAsia="it-IT"/>
        </w:rPr>
        <w:t>per l’affidamento del</w:t>
      </w:r>
      <w:r w:rsidR="004743FB" w:rsidRPr="004743FB">
        <w:rPr>
          <w:rFonts w:ascii="Garamond" w:eastAsia="Times New Roman" w:hAnsi="Garamond" w:cs="Calibri"/>
          <w:b/>
          <w:bCs/>
          <w:iCs/>
          <w:lang w:eastAsia="it-IT"/>
        </w:rPr>
        <w:t xml:space="preserve">la fornitura di </w:t>
      </w:r>
      <w:r w:rsidR="0059660E">
        <w:rPr>
          <w:rFonts w:ascii="Garamond" w:eastAsia="Times New Roman" w:hAnsi="Garamond" w:cs="Calibri"/>
          <w:b/>
          <w:bCs/>
          <w:iCs/>
          <w:lang w:eastAsia="it-IT"/>
        </w:rPr>
        <w:t xml:space="preserve">un </w:t>
      </w:r>
      <w:r w:rsidR="0059660E" w:rsidRPr="0059660E">
        <w:rPr>
          <w:rFonts w:ascii="Garamond" w:eastAsia="Times New Roman" w:hAnsi="Garamond" w:cs="Calibri"/>
          <w:b/>
          <w:bCs/>
          <w:iCs/>
          <w:lang w:eastAsia="it-IT"/>
        </w:rPr>
        <w:t xml:space="preserve">sistema di tomografia industriale (CT – SCAN) </w:t>
      </w:r>
      <w:r w:rsidR="00BF66A4">
        <w:rPr>
          <w:rFonts w:ascii="Garamond" w:eastAsia="Times New Roman" w:hAnsi="Garamond" w:cs="Calibri"/>
          <w:b/>
          <w:lang w:eastAsia="it-IT"/>
        </w:rPr>
        <w:t xml:space="preserve">– CIG </w:t>
      </w:r>
      <w:r w:rsidR="00081A85" w:rsidRPr="00081A85">
        <w:rPr>
          <w:rFonts w:ascii="Garamond" w:eastAsia="Times New Roman" w:hAnsi="Garamond" w:cs="Calibri"/>
          <w:b/>
          <w:lang w:eastAsia="it-IT"/>
        </w:rPr>
        <w:t>7583477331</w:t>
      </w:r>
      <w:r w:rsidR="00007E6E">
        <w:rPr>
          <w:rFonts w:ascii="Garamond" w:eastAsia="Times New Roman" w:hAnsi="Garamond" w:cs="Calibri"/>
          <w:b/>
          <w:lang w:eastAsia="it-IT"/>
        </w:rPr>
        <w:t xml:space="preserve"> - </w:t>
      </w:r>
      <w:r w:rsidR="00596968" w:rsidRPr="00596968">
        <w:rPr>
          <w:rFonts w:ascii="Garamond" w:eastAsia="Times New Roman" w:hAnsi="Garamond" w:cs="Calibri"/>
          <w:b/>
          <w:lang w:eastAsia="it-IT"/>
        </w:rPr>
        <w:t xml:space="preserve">CUP E15D18000340007 </w:t>
      </w:r>
      <w:r w:rsidR="00596968">
        <w:rPr>
          <w:rFonts w:ascii="Garamond" w:eastAsia="Times New Roman" w:hAnsi="Garamond" w:cs="Calibri"/>
          <w:b/>
          <w:lang w:eastAsia="it-IT"/>
        </w:rPr>
        <w:t xml:space="preserve">- </w:t>
      </w:r>
      <w:r w:rsidR="00596968" w:rsidRPr="00596968">
        <w:rPr>
          <w:rFonts w:ascii="Garamond" w:eastAsia="Times New Roman" w:hAnsi="Garamond" w:cs="Calibri"/>
          <w:b/>
          <w:lang w:eastAsia="it-IT"/>
        </w:rPr>
        <w:t>CID 321-30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3C6C12" w:rsidRDefault="003C6C12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49140D" w:rsidRPr="0049140D" w:rsidRDefault="0049140D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49140D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formula la seguente offerta tecnica.</w:t>
      </w:r>
    </w:p>
    <w:p w:rsidR="0049140D" w:rsidRDefault="0049140D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49140D">
        <w:rPr>
          <w:rFonts w:ascii="Garamond" w:eastAsia="Calibri" w:hAnsi="Garamond" w:cs="Times New Roman"/>
          <w:i/>
          <w:lang w:eastAsia="it-IT"/>
        </w:rPr>
        <w:t>Con riferimento alla tabella sottostante apporre una “X” nella casella Sì/No in relazione al possesso o meno del singolo requisiti minimo previsto a pena di esclusione.</w:t>
      </w:r>
    </w:p>
    <w:p w:rsidR="00F850E4" w:rsidRDefault="00F850E4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:rsidR="00F51AA0" w:rsidRPr="00F850E4" w:rsidRDefault="00BF2E50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u w:val="single"/>
          <w:lang w:eastAsia="it-IT"/>
        </w:rPr>
      </w:pPr>
      <w:r w:rsidRPr="00F850E4">
        <w:rPr>
          <w:rFonts w:ascii="Garamond" w:eastAsia="Calibri" w:hAnsi="Garamond" w:cs="Times New Roman"/>
          <w:i/>
          <w:u w:val="single"/>
          <w:lang w:eastAsia="it-IT"/>
        </w:rPr>
        <w:t>Tabella 1</w:t>
      </w:r>
    </w:p>
    <w:tbl>
      <w:tblPr>
        <w:tblStyle w:val="Grigliatabel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4681"/>
        <w:gridCol w:w="565"/>
        <w:gridCol w:w="571"/>
        <w:gridCol w:w="1416"/>
        <w:gridCol w:w="2834"/>
      </w:tblGrid>
      <w:tr w:rsidR="00F51AA0" w:rsidRPr="00F51AA0" w:rsidTr="006B7C57">
        <w:trPr>
          <w:trHeight w:val="850"/>
        </w:trPr>
        <w:tc>
          <w:tcPr>
            <w:tcW w:w="5104" w:type="dxa"/>
            <w:gridSpan w:val="2"/>
            <w:shd w:val="clear" w:color="auto" w:fill="D9D9D9" w:themeFill="background1" w:themeFillShade="D9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</w:p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ELEMENTI TECNICI MINIMI A PENA DI ESCLUSIONE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</w:p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Sì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</w:p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No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</w:p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Note (eventuali)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  <w:b/>
                <w:bCs/>
              </w:rPr>
              <w:t>N. pagina</w:t>
            </w:r>
            <w:r w:rsidRPr="00F51AA0">
              <w:rPr>
                <w:rFonts w:ascii="Garamond" w:eastAsia="Calibri" w:hAnsi="Garamond"/>
              </w:rPr>
              <w:t xml:space="preserve"> </w:t>
            </w:r>
            <w:r w:rsidRPr="00F51AA0">
              <w:rPr>
                <w:rFonts w:ascii="Garamond" w:eastAsia="Calibri" w:hAnsi="Garamond"/>
                <w:b/>
                <w:bCs/>
              </w:rPr>
              <w:t>della scheda tecnica dalla quale si evinca la presenza dell'elemento minimo (ove presente)</w:t>
            </w: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6C7F4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</w:t>
            </w:r>
          </w:p>
        </w:tc>
        <w:tc>
          <w:tcPr>
            <w:tcW w:w="4681" w:type="dxa"/>
          </w:tcPr>
          <w:p w:rsidR="00F16DF5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Tomografo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2</w:t>
            </w:r>
          </w:p>
        </w:tc>
        <w:tc>
          <w:tcPr>
            <w:tcW w:w="4681" w:type="dxa"/>
          </w:tcPr>
          <w:p w:rsidR="00F51AA0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Workstation per la ricostruzione dei dati di scansione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3</w:t>
            </w:r>
          </w:p>
        </w:tc>
        <w:tc>
          <w:tcPr>
            <w:tcW w:w="4681" w:type="dxa"/>
          </w:tcPr>
          <w:p w:rsidR="00F51AA0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Software per il controllo del tomografo</w:t>
            </w:r>
            <w:r w:rsidR="00466751">
              <w:rPr>
                <w:rFonts w:ascii="Garamond" w:hAnsi="Garamond"/>
              </w:rPr>
              <w:t xml:space="preserve"> e</w:t>
            </w:r>
            <w:r w:rsidR="00466751">
              <w:t xml:space="preserve"> </w:t>
            </w:r>
            <w:r w:rsidR="00466751" w:rsidRPr="00466751">
              <w:rPr>
                <w:rFonts w:ascii="Garamond" w:hAnsi="Garamond"/>
              </w:rPr>
              <w:lastRenderedPageBreak/>
              <w:t>l’acquisizione dei dati di scansione</w:t>
            </w:r>
            <w:r w:rsidR="00466751">
              <w:rPr>
                <w:rFonts w:ascii="Garamond" w:hAnsi="Garamond"/>
              </w:rPr>
              <w:t xml:space="preserve"> 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466751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lastRenderedPageBreak/>
              <w:t>4</w:t>
            </w:r>
          </w:p>
        </w:tc>
        <w:tc>
          <w:tcPr>
            <w:tcW w:w="4681" w:type="dxa"/>
          </w:tcPr>
          <w:p w:rsidR="00F16DF5" w:rsidRPr="00F51AA0" w:rsidRDefault="000F4494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Software per la ricostruzione dei dati di scansione e per</w:t>
            </w:r>
            <w:r w:rsidR="00F51AA0" w:rsidRPr="00F51AA0">
              <w:rPr>
                <w:rFonts w:ascii="Garamond" w:hAnsi="Garamond"/>
              </w:rPr>
              <w:t xml:space="preserve"> valutazioni metrologiche e dei difetti a partire dai dati di scansione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A34FB1" w:rsidRPr="00F51AA0" w:rsidTr="00A56994">
        <w:tc>
          <w:tcPr>
            <w:tcW w:w="10490" w:type="dxa"/>
            <w:gridSpan w:val="6"/>
            <w:shd w:val="clear" w:color="auto" w:fill="D9D9D9" w:themeFill="background1" w:themeFillShade="D9"/>
          </w:tcPr>
          <w:p w:rsidR="00A34FB1" w:rsidRPr="00F51AA0" w:rsidRDefault="00A34FB1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F51AA0">
              <w:rPr>
                <w:rFonts w:ascii="Garamond" w:hAnsi="Garamond"/>
              </w:rPr>
              <w:t>Caratteristiche del</w:t>
            </w:r>
            <w:r w:rsidRPr="00F51AA0">
              <w:rPr>
                <w:rFonts w:ascii="Garamond" w:eastAsia="Calibri" w:hAnsi="Garamond"/>
              </w:rPr>
              <w:t xml:space="preserve"> software per la visualizzazione e </w:t>
            </w:r>
            <w:r>
              <w:rPr>
                <w:rFonts w:ascii="Garamond" w:hAnsi="Garamond"/>
              </w:rPr>
              <w:t>l'analisi</w:t>
            </w:r>
            <w:r w:rsidR="00466751">
              <w:rPr>
                <w:rFonts w:ascii="Garamond" w:hAnsi="Garamond"/>
              </w:rPr>
              <w:t xml:space="preserve"> dei dati di scansione di cui al punto 4</w:t>
            </w:r>
            <w:r>
              <w:rPr>
                <w:rFonts w:ascii="Garamond" w:hAnsi="Garamond"/>
              </w:rPr>
              <w:t>:</w:t>
            </w: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A</w:t>
            </w:r>
          </w:p>
        </w:tc>
        <w:tc>
          <w:tcPr>
            <w:tcW w:w="4681" w:type="dxa"/>
          </w:tcPr>
          <w:p w:rsidR="00F16DF5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I</w:t>
            </w:r>
            <w:r w:rsidR="00F850E4" w:rsidRPr="00F51AA0">
              <w:rPr>
                <w:rFonts w:ascii="Garamond" w:eastAsia="Calibri" w:hAnsi="Garamond"/>
              </w:rPr>
              <w:t>mportazione/esportazione dei dati dalla maggior parte dei principali si</w:t>
            </w:r>
            <w:r w:rsidRPr="00F51AA0">
              <w:rPr>
                <w:rFonts w:ascii="Garamond" w:hAnsi="Garamond"/>
              </w:rPr>
              <w:t>stemi di tomografia industriale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B</w:t>
            </w:r>
          </w:p>
        </w:tc>
        <w:tc>
          <w:tcPr>
            <w:tcW w:w="4681" w:type="dxa"/>
          </w:tcPr>
          <w:p w:rsidR="00F16DF5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I</w:t>
            </w:r>
            <w:r w:rsidR="00F850E4" w:rsidRPr="00F51AA0">
              <w:rPr>
                <w:rFonts w:ascii="Garamond" w:eastAsia="Calibri" w:hAnsi="Garamond"/>
              </w:rPr>
              <w:t>mportare formati di immagine standard (come .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bmp</w:t>
            </w:r>
            <w:proofErr w:type="spellEnd"/>
            <w:r w:rsidR="00F850E4" w:rsidRPr="00F51AA0">
              <w:rPr>
                <w:rFonts w:ascii="Garamond" w:eastAsia="Calibri" w:hAnsi="Garamond"/>
              </w:rPr>
              <w:t>, .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jpg</w:t>
            </w:r>
            <w:proofErr w:type="spellEnd"/>
            <w:r w:rsidR="00F850E4" w:rsidRPr="00F51AA0">
              <w:rPr>
                <w:rFonts w:ascii="Garamond" w:eastAsia="Calibri" w:hAnsi="Garamond"/>
              </w:rPr>
              <w:t>, .jp2, .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raw</w:t>
            </w:r>
            <w:proofErr w:type="spellEnd"/>
            <w:r w:rsidR="00F850E4" w:rsidRPr="00F51AA0">
              <w:rPr>
                <w:rFonts w:ascii="Garamond" w:eastAsia="Calibri" w:hAnsi="Garamond"/>
              </w:rPr>
              <w:t>, .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tif</w:t>
            </w:r>
            <w:proofErr w:type="spellEnd"/>
            <w:r w:rsidR="00F850E4" w:rsidRPr="00F51AA0">
              <w:rPr>
                <w:rFonts w:ascii="Garamond" w:eastAsia="Calibri" w:hAnsi="Garamond"/>
              </w:rPr>
              <w:t>), c</w:t>
            </w:r>
            <w:r w:rsidRPr="00F51AA0">
              <w:rPr>
                <w:rFonts w:ascii="Garamond" w:hAnsi="Garamond"/>
              </w:rPr>
              <w:t>osì come i dati DICOM e DICONDE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C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L</w:t>
            </w:r>
            <w:r w:rsidR="00F850E4" w:rsidRPr="00F51AA0">
              <w:rPr>
                <w:rFonts w:ascii="Garamond" w:eastAsia="Calibri" w:hAnsi="Garamond"/>
              </w:rPr>
              <w:t xml:space="preserve">avorare in modo nativo con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voxel</w:t>
            </w:r>
            <w:proofErr w:type="spellEnd"/>
            <w:r w:rsidR="00F850E4" w:rsidRPr="00F51AA0">
              <w:rPr>
                <w:rFonts w:ascii="Garamond" w:eastAsia="Calibri" w:hAnsi="Garamond"/>
              </w:rPr>
              <w:t>, n</w:t>
            </w:r>
            <w:r w:rsidRPr="00F51AA0">
              <w:rPr>
                <w:rFonts w:ascii="Garamond" w:hAnsi="Garamond"/>
              </w:rPr>
              <w:t xml:space="preserve">uvola di punti, </w:t>
            </w:r>
            <w:proofErr w:type="spellStart"/>
            <w:r w:rsidRPr="00F51AA0">
              <w:rPr>
                <w:rFonts w:ascii="Garamond" w:hAnsi="Garamond"/>
              </w:rPr>
              <w:t>mesh</w:t>
            </w:r>
            <w:proofErr w:type="spellEnd"/>
            <w:r w:rsidRPr="00F51AA0">
              <w:rPr>
                <w:rFonts w:ascii="Garamond" w:hAnsi="Garamond"/>
              </w:rPr>
              <w:t xml:space="preserve"> e dati CAD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D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R</w:t>
            </w:r>
            <w:r w:rsidR="00F850E4" w:rsidRPr="00F51AA0">
              <w:rPr>
                <w:rFonts w:ascii="Garamond" w:eastAsia="Calibri" w:hAnsi="Garamond"/>
              </w:rPr>
              <w:t xml:space="preserve">ipristinare e ottimizzare i dati CAD e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mesh</w:t>
            </w:r>
            <w:proofErr w:type="spellEnd"/>
            <w:r w:rsidR="00F850E4" w:rsidRPr="00F51AA0">
              <w:rPr>
                <w:rFonts w:ascii="Garamond" w:eastAsia="Calibri" w:hAnsi="Garamond"/>
              </w:rPr>
              <w:t xml:space="preserve"> corr</w:t>
            </w:r>
            <w:r w:rsidRPr="00F51AA0">
              <w:rPr>
                <w:rFonts w:ascii="Garamond" w:hAnsi="Garamond"/>
              </w:rPr>
              <w:t>otti durante l'importazione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E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C</w:t>
            </w:r>
            <w:r w:rsidR="00F850E4" w:rsidRPr="00F51AA0">
              <w:rPr>
                <w:rFonts w:ascii="Garamond" w:eastAsia="Calibri" w:hAnsi="Garamond"/>
              </w:rPr>
              <w:t xml:space="preserve">onversione di dati CAD o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mesh</w:t>
            </w:r>
            <w:proofErr w:type="spellEnd"/>
            <w:r w:rsidR="00F850E4" w:rsidRPr="00F51AA0">
              <w:rPr>
                <w:rFonts w:ascii="Garamond" w:eastAsia="Calibri" w:hAnsi="Garamond"/>
              </w:rPr>
              <w:t xml:space="preserve"> in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voxel</w:t>
            </w:r>
            <w:proofErr w:type="spellEnd"/>
            <w:r w:rsidR="00F850E4" w:rsidRPr="00F51AA0">
              <w:rPr>
                <w:rFonts w:ascii="Garamond" w:eastAsia="Calibri" w:hAnsi="Garamond"/>
              </w:rPr>
              <w:t xml:space="preserve">,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voxel</w:t>
            </w:r>
            <w:proofErr w:type="spellEnd"/>
            <w:r w:rsidR="00F850E4" w:rsidRPr="00F51AA0">
              <w:rPr>
                <w:rFonts w:ascii="Garamond" w:eastAsia="Calibri" w:hAnsi="Garamond"/>
              </w:rPr>
              <w:t xml:space="preserve"> in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me</w:t>
            </w:r>
            <w:r w:rsidRPr="00F51AA0">
              <w:rPr>
                <w:rFonts w:ascii="Garamond" w:hAnsi="Garamond"/>
              </w:rPr>
              <w:t>sh</w:t>
            </w:r>
            <w:proofErr w:type="spellEnd"/>
            <w:r w:rsidRPr="00F51AA0">
              <w:rPr>
                <w:rFonts w:ascii="Garamond" w:hAnsi="Garamond"/>
              </w:rPr>
              <w:t xml:space="preserve"> o la nuvola di punti in </w:t>
            </w:r>
            <w:proofErr w:type="spellStart"/>
            <w:r w:rsidRPr="00F51AA0">
              <w:rPr>
                <w:rFonts w:ascii="Garamond" w:hAnsi="Garamond"/>
              </w:rPr>
              <w:t>mesh</w:t>
            </w:r>
            <w:proofErr w:type="spellEnd"/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F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C</w:t>
            </w:r>
            <w:r w:rsidR="00F850E4" w:rsidRPr="00F51AA0">
              <w:rPr>
                <w:rFonts w:ascii="Garamond" w:eastAsia="Calibri" w:hAnsi="Garamond"/>
              </w:rPr>
              <w:t xml:space="preserve">reazione di regioni di interesse (ROI) su dati CAD o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mesh</w:t>
            </w:r>
            <w:proofErr w:type="spellEnd"/>
            <w:r w:rsidR="00F850E4" w:rsidRPr="00F51AA0">
              <w:rPr>
                <w:rFonts w:ascii="Garamond" w:eastAsia="Calibri" w:hAnsi="Garamond"/>
              </w:rPr>
              <w:t xml:space="preserve"> che possono essere costituiti da diversi componenti, materiali, ecc. 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G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I</w:t>
            </w:r>
            <w:r w:rsidR="00F850E4" w:rsidRPr="00F51AA0">
              <w:rPr>
                <w:rFonts w:ascii="Garamond" w:eastAsia="Calibri" w:hAnsi="Garamond"/>
              </w:rPr>
              <w:t xml:space="preserve">mportare file CAD nativi per analisi e attività di </w:t>
            </w:r>
            <w:r w:rsidRPr="00F51AA0">
              <w:rPr>
                <w:rFonts w:ascii="Garamond" w:hAnsi="Garamond"/>
              </w:rPr>
              <w:t>segmentazione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H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S</w:t>
            </w:r>
            <w:r w:rsidR="00F850E4" w:rsidRPr="00F51AA0">
              <w:rPr>
                <w:rFonts w:ascii="Garamond" w:eastAsia="Calibri" w:hAnsi="Garamond"/>
              </w:rPr>
              <w:t xml:space="preserve">egmentare, a livello di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subvoxel</w:t>
            </w:r>
            <w:proofErr w:type="spellEnd"/>
            <w:r w:rsidR="00F850E4" w:rsidRPr="00F51AA0">
              <w:rPr>
                <w:rFonts w:ascii="Garamond" w:eastAsia="Calibri" w:hAnsi="Garamond"/>
              </w:rPr>
              <w:t>, i set di dati del vo</w:t>
            </w:r>
            <w:r w:rsidRPr="00F51AA0">
              <w:rPr>
                <w:rFonts w:ascii="Garamond" w:hAnsi="Garamond"/>
              </w:rPr>
              <w:t>lume in singole parti o regioni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I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P</w:t>
            </w:r>
            <w:r w:rsidR="00F850E4" w:rsidRPr="00F51AA0">
              <w:rPr>
                <w:rFonts w:ascii="Garamond" w:eastAsia="Calibri" w:hAnsi="Garamond"/>
              </w:rPr>
              <w:t>roteggere i dati non elaborati da modifiche</w:t>
            </w:r>
            <w:r w:rsidRPr="00F51AA0">
              <w:rPr>
                <w:rFonts w:ascii="Garamond" w:hAnsi="Garamond"/>
              </w:rPr>
              <w:t xml:space="preserve"> e manipolazioni indesiderate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L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U</w:t>
            </w:r>
            <w:r w:rsidR="00F850E4" w:rsidRPr="00F51AA0">
              <w:rPr>
                <w:rFonts w:ascii="Garamond" w:eastAsia="Calibri" w:hAnsi="Garamond"/>
              </w:rPr>
              <w:t>nire tutti i file di lavoro, le cartelle e d</w:t>
            </w:r>
            <w:r w:rsidRPr="00F51AA0">
              <w:rPr>
                <w:rFonts w:ascii="Garamond" w:hAnsi="Garamond"/>
              </w:rPr>
              <w:t>ati di origine in un unico file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M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C</w:t>
            </w:r>
            <w:r w:rsidR="00F850E4" w:rsidRPr="00F51AA0">
              <w:rPr>
                <w:rFonts w:ascii="Garamond" w:eastAsia="Calibri" w:hAnsi="Garamond"/>
              </w:rPr>
              <w:t xml:space="preserve">onsentire operazioni sui dati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voxel</w:t>
            </w:r>
            <w:proofErr w:type="spellEnd"/>
            <w:r w:rsidR="00F850E4" w:rsidRPr="00F51AA0">
              <w:rPr>
                <w:rFonts w:ascii="Garamond" w:eastAsia="Calibri" w:hAnsi="Garamond"/>
              </w:rPr>
              <w:t xml:space="preserve"> quali aggiunte/unioni, sottr</w:t>
            </w:r>
            <w:r w:rsidRPr="00F51AA0">
              <w:rPr>
                <w:rFonts w:ascii="Garamond" w:hAnsi="Garamond"/>
              </w:rPr>
              <w:t xml:space="preserve">azioni e set di dati </w:t>
            </w:r>
            <w:proofErr w:type="spellStart"/>
            <w:r w:rsidRPr="00F51AA0">
              <w:rPr>
                <w:rFonts w:ascii="Garamond" w:hAnsi="Garamond"/>
              </w:rPr>
              <w:t>voxel</w:t>
            </w:r>
            <w:proofErr w:type="spellEnd"/>
            <w:r w:rsidRPr="00F51AA0">
              <w:rPr>
                <w:rFonts w:ascii="Garamond" w:hAnsi="Garamond"/>
              </w:rPr>
              <w:t xml:space="preserve"> medi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N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C</w:t>
            </w:r>
            <w:r w:rsidR="00F850E4" w:rsidRPr="00F51AA0">
              <w:rPr>
                <w:rFonts w:ascii="Garamond" w:eastAsia="Calibri" w:hAnsi="Garamond"/>
              </w:rPr>
              <w:t xml:space="preserve">ombinare set di dati </w:t>
            </w:r>
            <w:proofErr w:type="spellStart"/>
            <w:r w:rsidR="00F850E4" w:rsidRPr="00F51AA0">
              <w:rPr>
                <w:rFonts w:ascii="Garamond" w:eastAsia="Calibri" w:hAnsi="Garamond"/>
              </w:rPr>
              <w:t>scansiti</w:t>
            </w:r>
            <w:proofErr w:type="spellEnd"/>
            <w:r w:rsidR="00F850E4" w:rsidRPr="00F51AA0">
              <w:rPr>
                <w:rFonts w:ascii="Garamond" w:eastAsia="Calibri" w:hAnsi="Garamond"/>
              </w:rPr>
              <w:t xml:space="preserve"> utilizzando tecniche diverse </w:t>
            </w:r>
            <w:r w:rsidRPr="00F51AA0">
              <w:rPr>
                <w:rFonts w:ascii="Garamond" w:hAnsi="Garamond"/>
              </w:rPr>
              <w:t>in un set di dati significativo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O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E</w:t>
            </w:r>
            <w:r w:rsidR="00F850E4" w:rsidRPr="00F51AA0">
              <w:rPr>
                <w:rFonts w:ascii="Garamond" w:eastAsia="Calibri" w:hAnsi="Garamond"/>
              </w:rPr>
              <w:t>sportare immagini (codificate a colori in 3D e 2D), istogrammi e tabelle di dati in formati di file comuni per lavorare</w:t>
            </w:r>
            <w:r w:rsidRPr="00F51AA0">
              <w:rPr>
                <w:rFonts w:ascii="Garamond" w:hAnsi="Garamond"/>
              </w:rPr>
              <w:t xml:space="preserve"> con essi in altre applicazioni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P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C</w:t>
            </w:r>
            <w:r w:rsidR="00F850E4" w:rsidRPr="00F51AA0">
              <w:rPr>
                <w:rFonts w:ascii="Garamond" w:eastAsia="Calibri" w:hAnsi="Garamond"/>
              </w:rPr>
              <w:t>re</w:t>
            </w:r>
            <w:r w:rsidRPr="00F51AA0">
              <w:rPr>
                <w:rFonts w:ascii="Garamond" w:eastAsia="Calibri" w:hAnsi="Garamond"/>
              </w:rPr>
              <w:t xml:space="preserve">are </w:t>
            </w:r>
            <w:r w:rsidR="00F850E4" w:rsidRPr="00F51AA0">
              <w:rPr>
                <w:rFonts w:ascii="Garamond" w:eastAsia="Calibri" w:hAnsi="Garamond"/>
              </w:rPr>
              <w:t>report completi e personalizzabili compatibili con M</w:t>
            </w:r>
            <w:r w:rsidRPr="00F51AA0">
              <w:rPr>
                <w:rFonts w:ascii="Garamond" w:hAnsi="Garamond"/>
              </w:rPr>
              <w:t>icrosoft Excel o in formato PDF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Q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>G</w:t>
            </w:r>
            <w:r w:rsidR="00F850E4" w:rsidRPr="00F51AA0">
              <w:rPr>
                <w:rFonts w:ascii="Garamond" w:eastAsia="Calibri" w:hAnsi="Garamond"/>
              </w:rPr>
              <w:t xml:space="preserve">enerare report su tutte le analisi collegate a un </w:t>
            </w:r>
            <w:r w:rsidR="00F850E4" w:rsidRPr="00F51AA0">
              <w:rPr>
                <w:rFonts w:ascii="Garamond" w:eastAsia="Calibri" w:hAnsi="Garamond"/>
              </w:rPr>
              <w:lastRenderedPageBreak/>
              <w:t>oggetto, con salvataggio</w:t>
            </w:r>
            <w:r w:rsidRPr="00F51AA0">
              <w:rPr>
                <w:rFonts w:ascii="Garamond" w:hAnsi="Garamond"/>
              </w:rPr>
              <w:t xml:space="preserve"> di piani di ispezione completi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6C7F4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lastRenderedPageBreak/>
              <w:t>R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 xml:space="preserve">Creare </w:t>
            </w:r>
            <w:r w:rsidR="00F850E4" w:rsidRPr="00F51AA0">
              <w:rPr>
                <w:rFonts w:ascii="Garamond" w:eastAsia="Calibri" w:hAnsi="Garamond"/>
              </w:rPr>
              <w:t>analisi combinate quali, ad esempio, un'analisi dello spessore delle pareti con un'analisi di porosità / inclusione per classificare un difetto in base alle sue dimensioni in relazione al</w:t>
            </w:r>
            <w:r w:rsidRPr="00F51AA0">
              <w:rPr>
                <w:rFonts w:ascii="Garamond" w:hAnsi="Garamond"/>
              </w:rPr>
              <w:t>lo spessore locale della parete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S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hAnsi="Garamond"/>
              </w:rPr>
              <w:t xml:space="preserve">Creare </w:t>
            </w:r>
            <w:r w:rsidR="00F850E4" w:rsidRPr="00F51AA0">
              <w:rPr>
                <w:rFonts w:ascii="Garamond" w:eastAsia="Calibri" w:hAnsi="Garamond"/>
              </w:rPr>
              <w:t xml:space="preserve">animazioni con generazione automatica della traiettoria della telecamera tra </w:t>
            </w:r>
            <w:r w:rsidRPr="00F51AA0">
              <w:rPr>
                <w:rFonts w:ascii="Garamond" w:hAnsi="Garamond"/>
              </w:rPr>
              <w:t>due o più fotogrammi chiave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6C7F4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T</w:t>
            </w:r>
          </w:p>
        </w:tc>
        <w:tc>
          <w:tcPr>
            <w:tcW w:w="4681" w:type="dxa"/>
          </w:tcPr>
          <w:p w:rsidR="00A36B19" w:rsidRPr="00F51AA0" w:rsidRDefault="00664725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eastAsia="Calibri" w:hAnsi="Garamond"/>
              </w:rPr>
              <w:t>Consentire il s</w:t>
            </w:r>
            <w:r w:rsidR="00F51AA0" w:rsidRPr="00F51AA0">
              <w:rPr>
                <w:rFonts w:ascii="Garamond" w:eastAsia="Calibri" w:hAnsi="Garamond"/>
              </w:rPr>
              <w:t xml:space="preserve">alvataggio </w:t>
            </w:r>
            <w:r>
              <w:rPr>
                <w:rFonts w:ascii="Garamond" w:eastAsia="Calibri" w:hAnsi="Garamond"/>
              </w:rPr>
              <w:t xml:space="preserve">dell’animazione </w:t>
            </w:r>
            <w:r w:rsidR="00F850E4" w:rsidRPr="00F51AA0">
              <w:rPr>
                <w:rFonts w:ascii="Garamond" w:eastAsia="Calibri" w:hAnsi="Garamond"/>
              </w:rPr>
              <w:t xml:space="preserve">come filmato oppure immagine animata </w:t>
            </w:r>
            <w:r w:rsidR="00F51AA0" w:rsidRPr="00F51AA0">
              <w:rPr>
                <w:rFonts w:ascii="Garamond" w:hAnsi="Garamond"/>
              </w:rPr>
              <w:t>(ad esempio file.gif o simile)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6C7F4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U</w:t>
            </w:r>
          </w:p>
        </w:tc>
        <w:tc>
          <w:tcPr>
            <w:tcW w:w="4681" w:type="dxa"/>
          </w:tcPr>
          <w:p w:rsidR="00A36B19" w:rsidRPr="00F51AA0" w:rsidRDefault="00F51AA0" w:rsidP="0066472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F51AA0">
              <w:rPr>
                <w:rFonts w:ascii="Garamond" w:eastAsia="Calibri" w:hAnsi="Garamond"/>
              </w:rPr>
              <w:t xml:space="preserve">Visualizzazione </w:t>
            </w:r>
            <w:r w:rsidR="00F850E4" w:rsidRPr="00F51AA0">
              <w:rPr>
                <w:rFonts w:ascii="Garamond" w:eastAsia="Calibri" w:hAnsi="Garamond"/>
              </w:rPr>
              <w:t>dati tomografici, ai fini didattici, su di un visualizzatore gratuito installabile su un numero indeterminato di</w:t>
            </w:r>
            <w:r w:rsidRPr="00F51AA0">
              <w:rPr>
                <w:rFonts w:ascii="Garamond" w:eastAsia="Calibri" w:hAnsi="Garamond"/>
              </w:rPr>
              <w:t xml:space="preserve"> PC senza necessità di licenza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466751" w:rsidRPr="00F51AA0" w:rsidTr="00C80A3A">
        <w:tc>
          <w:tcPr>
            <w:tcW w:w="10490" w:type="dxa"/>
            <w:gridSpan w:val="6"/>
            <w:shd w:val="clear" w:color="auto" w:fill="D9D9D9" w:themeFill="background1" w:themeFillShade="D9"/>
          </w:tcPr>
          <w:p w:rsidR="00466751" w:rsidRPr="00F51AA0" w:rsidRDefault="00466751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In aggiunta</w:t>
            </w:r>
            <w:r w:rsidRPr="00F51AA0">
              <w:rPr>
                <w:rFonts w:ascii="Garamond" w:eastAsia="Calibri" w:hAnsi="Garamond"/>
              </w:rPr>
              <w:t>,</w:t>
            </w:r>
            <w:r>
              <w:rPr>
                <w:rFonts w:ascii="Garamond" w:eastAsia="Calibri" w:hAnsi="Garamond"/>
              </w:rPr>
              <w:t xml:space="preserve"> per il software al punto 4</w:t>
            </w:r>
            <w:r w:rsidRPr="00F51AA0">
              <w:rPr>
                <w:rFonts w:ascii="Garamond" w:eastAsia="Calibri" w:hAnsi="Garamond"/>
              </w:rPr>
              <w:t xml:space="preserve"> sono richieste le seguenti caratteristiche per valutazioni di tipo metrologico:</w:t>
            </w:r>
          </w:p>
        </w:tc>
      </w:tr>
      <w:tr w:rsidR="00F51AA0" w:rsidRPr="00F51AA0" w:rsidTr="006B7C57">
        <w:trPr>
          <w:trHeight w:val="352"/>
        </w:trPr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A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Funzionalità GD&amp;T basata su DIN EN ISO 1101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rPr>
          <w:trHeight w:val="569"/>
        </w:trPr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B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Best </w:t>
            </w:r>
            <w:proofErr w:type="spellStart"/>
            <w:r w:rsidRPr="00F51AA0">
              <w:rPr>
                <w:rFonts w:ascii="Garamond" w:eastAsia="Calibri" w:hAnsi="Garamond"/>
              </w:rPr>
              <w:t>fit</w:t>
            </w:r>
            <w:proofErr w:type="spellEnd"/>
            <w:r w:rsidRPr="00F51AA0">
              <w:rPr>
                <w:rFonts w:ascii="Garamond" w:eastAsia="Calibri" w:hAnsi="Garamond"/>
              </w:rPr>
              <w:t xml:space="preserve"> di elementi geometrici ottimizzato per </w:t>
            </w:r>
            <w:proofErr w:type="spellStart"/>
            <w:r w:rsidRPr="00F51AA0">
              <w:rPr>
                <w:rFonts w:ascii="Garamond" w:eastAsia="Calibri" w:hAnsi="Garamond"/>
              </w:rPr>
              <w:t>voxel</w:t>
            </w:r>
            <w:proofErr w:type="spellEnd"/>
            <w:r w:rsidRPr="00F51AA0">
              <w:rPr>
                <w:rFonts w:ascii="Garamond" w:eastAsia="Calibri" w:hAnsi="Garamond"/>
              </w:rPr>
              <w:t xml:space="preserve">, CAD e dati </w:t>
            </w:r>
            <w:proofErr w:type="spellStart"/>
            <w:r w:rsidRPr="00F51AA0">
              <w:rPr>
                <w:rFonts w:ascii="Garamond" w:eastAsia="Calibri" w:hAnsi="Garamond"/>
              </w:rPr>
              <w:t>mesh</w:t>
            </w:r>
            <w:proofErr w:type="spellEnd"/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C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Registrazione o allineamento dei dati con condizioni al contorno (ad es. rotazione di un oggetto attorno a un solo asse mentre si bloccano gli altri gradi di libertà)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D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Tecniche di allineamento standard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E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Modalità di registrazione o allineamento basata su </w:t>
            </w:r>
            <w:proofErr w:type="spellStart"/>
            <w:r w:rsidRPr="00F51AA0">
              <w:rPr>
                <w:rFonts w:ascii="Garamond" w:eastAsia="Calibri" w:hAnsi="Garamond"/>
              </w:rPr>
              <w:t>feature</w:t>
            </w:r>
            <w:proofErr w:type="spellEnd"/>
            <w:r w:rsidRPr="00F51AA0">
              <w:rPr>
                <w:rFonts w:ascii="Garamond" w:eastAsia="Calibri" w:hAnsi="Garamond"/>
              </w:rPr>
              <w:t xml:space="preserve"> geometriche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F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Generazione automatica di sistemi di riferimento (</w:t>
            </w:r>
            <w:proofErr w:type="spellStart"/>
            <w:r w:rsidRPr="00F51AA0">
              <w:rPr>
                <w:rFonts w:ascii="Garamond" w:eastAsia="Calibri" w:hAnsi="Garamond"/>
              </w:rPr>
              <w:t>datum</w:t>
            </w:r>
            <w:proofErr w:type="spellEnd"/>
            <w:r w:rsidRPr="00F51AA0">
              <w:rPr>
                <w:rFonts w:ascii="Garamond" w:eastAsia="Calibri" w:hAnsi="Garamond"/>
              </w:rPr>
              <w:t>)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G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Definizione di tolleranze di linee e profili per superfici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H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Ricostruzione di elementi geometrici (piani, cilindri, sfere, ecc.) dai dati tomografici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I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Estrazione dei punti di min./max. per operazioni di </w:t>
            </w:r>
            <w:proofErr w:type="spellStart"/>
            <w:r w:rsidRPr="00F51AA0">
              <w:rPr>
                <w:rFonts w:ascii="Garamond" w:eastAsia="Calibri" w:hAnsi="Garamond"/>
              </w:rPr>
              <w:t>fitting</w:t>
            </w:r>
            <w:proofErr w:type="spellEnd"/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L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Definizione di piani di ispezione su dati CAD, CT </w:t>
            </w:r>
            <w:proofErr w:type="spellStart"/>
            <w:r w:rsidRPr="00F51AA0">
              <w:rPr>
                <w:rFonts w:ascii="Garamond" w:eastAsia="Calibri" w:hAnsi="Garamond"/>
              </w:rPr>
              <w:lastRenderedPageBreak/>
              <w:t>scan</w:t>
            </w:r>
            <w:proofErr w:type="spellEnd"/>
            <w:r w:rsidRPr="00F51AA0">
              <w:rPr>
                <w:rFonts w:ascii="Garamond" w:eastAsia="Calibri" w:hAnsi="Garamond"/>
              </w:rPr>
              <w:t xml:space="preserve"> o </w:t>
            </w:r>
            <w:proofErr w:type="spellStart"/>
            <w:r w:rsidRPr="00F51AA0">
              <w:rPr>
                <w:rFonts w:ascii="Garamond" w:eastAsia="Calibri" w:hAnsi="Garamond"/>
              </w:rPr>
              <w:t>mesh</w:t>
            </w:r>
            <w:proofErr w:type="spellEnd"/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lastRenderedPageBreak/>
              <w:t>M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Algoritmi di calcolo di best </w:t>
            </w:r>
            <w:proofErr w:type="spellStart"/>
            <w:r w:rsidRPr="00F51AA0">
              <w:rPr>
                <w:rFonts w:ascii="Garamond" w:eastAsia="Calibri" w:hAnsi="Garamond"/>
              </w:rPr>
              <w:t>fit</w:t>
            </w:r>
            <w:proofErr w:type="spellEnd"/>
            <w:r w:rsidRPr="00F51AA0">
              <w:rPr>
                <w:rFonts w:ascii="Garamond" w:eastAsia="Calibri" w:hAnsi="Garamond"/>
              </w:rPr>
              <w:t xml:space="preserve"> validati e verific</w:t>
            </w:r>
            <w:r w:rsidR="00DF2850">
              <w:rPr>
                <w:rFonts w:ascii="Garamond" w:eastAsia="Calibri" w:hAnsi="Garamond"/>
              </w:rPr>
              <w:t xml:space="preserve">ati dal </w:t>
            </w:r>
            <w:proofErr w:type="spellStart"/>
            <w:r w:rsidR="00DF2850">
              <w:rPr>
                <w:rFonts w:ascii="Garamond" w:eastAsia="Calibri" w:hAnsi="Garamond"/>
              </w:rPr>
              <w:t>Physikalisch-Technische</w:t>
            </w:r>
            <w:proofErr w:type="spellEnd"/>
            <w:r w:rsidR="00DF2850">
              <w:rPr>
                <w:rFonts w:ascii="Garamond" w:eastAsia="Calibri" w:hAnsi="Garamond"/>
              </w:rPr>
              <w:t xml:space="preserve"> </w:t>
            </w:r>
            <w:proofErr w:type="spellStart"/>
            <w:r w:rsidRPr="00F51AA0">
              <w:rPr>
                <w:rFonts w:ascii="Garamond" w:eastAsia="Calibri" w:hAnsi="Garamond"/>
              </w:rPr>
              <w:t>Bundesanstalt</w:t>
            </w:r>
            <w:proofErr w:type="spellEnd"/>
            <w:r w:rsidRPr="00F51AA0">
              <w:rPr>
                <w:rFonts w:ascii="Garamond" w:eastAsia="Calibri" w:hAnsi="Garamond"/>
              </w:rPr>
              <w:t xml:space="preserve"> (PTB), istituto di metrologia nazionale tedesco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466751" w:rsidRPr="00F51AA0" w:rsidTr="00466751">
        <w:tc>
          <w:tcPr>
            <w:tcW w:w="10490" w:type="dxa"/>
            <w:gridSpan w:val="6"/>
            <w:shd w:val="clear" w:color="auto" w:fill="BFBFBF" w:themeFill="background1" w:themeFillShade="BF"/>
          </w:tcPr>
          <w:p w:rsidR="00466751" w:rsidRPr="00F51AA0" w:rsidRDefault="00C023F9" w:rsidP="00466751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F51AA0">
              <w:rPr>
                <w:rFonts w:ascii="Garamond" w:hAnsi="Garamond"/>
              </w:rPr>
              <w:t>Caratteristiche del</w:t>
            </w:r>
            <w:r w:rsidRPr="00F51AA0">
              <w:rPr>
                <w:rFonts w:ascii="Garamond" w:eastAsia="Calibri" w:hAnsi="Garamond"/>
              </w:rPr>
              <w:t xml:space="preserve"> </w:t>
            </w:r>
            <w:r>
              <w:rPr>
                <w:rFonts w:ascii="Garamond" w:eastAsia="Calibri" w:hAnsi="Garamond"/>
              </w:rPr>
              <w:t>tomografo</w:t>
            </w:r>
            <w:r>
              <w:rPr>
                <w:rFonts w:ascii="Garamond" w:hAnsi="Garamond"/>
              </w:rPr>
              <w:t xml:space="preserve"> di cui al punto 1:</w:t>
            </w:r>
          </w:p>
        </w:tc>
      </w:tr>
      <w:tr w:rsidR="00F51AA0" w:rsidRPr="00F51AA0" w:rsidTr="006B7C57">
        <w:tc>
          <w:tcPr>
            <w:tcW w:w="423" w:type="dxa"/>
          </w:tcPr>
          <w:p w:rsidR="006C7F4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5</w:t>
            </w:r>
          </w:p>
          <w:p w:rsidR="00F51AA0" w:rsidRPr="006C7F40" w:rsidRDefault="00F51AA0" w:rsidP="006C7F40">
            <w:pPr>
              <w:jc w:val="center"/>
              <w:rPr>
                <w:rFonts w:ascii="Garamond" w:eastAsia="Calibri" w:hAnsi="Garamond"/>
              </w:rPr>
            </w:pP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Sistema non deve essere un prototipo e deve avere la marcatura CE che dimostri la rispondenza del macchinario alle Direttive Comunitarie applicabili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6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Sorgente tubo radiogeno deve essere del tipo </w:t>
            </w:r>
            <w:proofErr w:type="spellStart"/>
            <w:r w:rsidRPr="00F51AA0">
              <w:rPr>
                <w:rFonts w:ascii="Garamond" w:eastAsia="Calibri" w:hAnsi="Garamond"/>
              </w:rPr>
              <w:t>microfocus</w:t>
            </w:r>
            <w:proofErr w:type="spellEnd"/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7</w:t>
            </w:r>
          </w:p>
          <w:p w:rsidR="00F51AA0" w:rsidRPr="00F51AA0" w:rsidRDefault="00F51AA0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Massima tensione della sorgente (tubo radiogeno) deve essere non inferiore a 235 </w:t>
            </w:r>
            <w:proofErr w:type="spellStart"/>
            <w:r w:rsidRPr="00F51AA0">
              <w:rPr>
                <w:rFonts w:ascii="Garamond" w:eastAsia="Calibri" w:hAnsi="Garamond"/>
              </w:rPr>
              <w:t>kV</w:t>
            </w:r>
            <w:proofErr w:type="spellEnd"/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8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Potenza della sorgente (tubo radiogeno) deve essere non inferiore a 300 W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9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Alimentazione di tipo alternato con tensione di 220/230 V e frequenza di 50/60 Hz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A34FB1" w:rsidP="000F4494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</w:t>
            </w:r>
            <w:r w:rsidR="000F4494">
              <w:rPr>
                <w:rFonts w:ascii="Garamond" w:eastAsia="Calibri" w:hAnsi="Garamond"/>
              </w:rPr>
              <w:t>0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Potenza del tomografo inferiore a 3.5 kW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11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Dimensione dichiarata del dettaglio rilevabile inferiore ad un micrometro (</w:t>
            </w:r>
            <w:r w:rsidRPr="00466751">
              <w:rPr>
                <w:rFonts w:ascii="Symbol" w:eastAsia="Calibri" w:hAnsi="Symbol"/>
              </w:rPr>
              <w:t></w:t>
            </w:r>
            <w:r w:rsidRPr="00F51AA0">
              <w:rPr>
                <w:rFonts w:ascii="Garamond" w:eastAsia="Calibri" w:hAnsi="Garamond"/>
              </w:rPr>
              <w:t>m)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12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Tubo radiogeno deve essere raffreddato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13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Ricevitore deve essere stabilizzato in temperatura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14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Ricevitore con matrice con una densità non inferiore a 900 pixel x 900 pixel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15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Dimensione del pixel del ricevitore non superiore a 205 micrometri (</w:t>
            </w:r>
            <w:r w:rsidRPr="00466751">
              <w:rPr>
                <w:rFonts w:ascii="Symbol" w:eastAsia="Calibri" w:hAnsi="Symbol"/>
              </w:rPr>
              <w:t></w:t>
            </w:r>
            <w:r w:rsidRPr="00F51AA0">
              <w:rPr>
                <w:rFonts w:ascii="Garamond" w:eastAsia="Calibri" w:hAnsi="Garamond"/>
              </w:rPr>
              <w:t>m)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16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Dimensione minima del ricevitore superiore a 195 mm x 195 mm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17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Portata sistema di movimentazione del pezzo in misura superiore a 9 kg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18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Volume di misura superiore a 195 mm x 345 mm (diametro per altezza del pezzo) per la modalità di misura standard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19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Massimo ingrandimento non inferiore a 70 volte (70x)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20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Dimensioni massime per il trasporto e l’installazione del tomografo devono consentirne la movimentazione con carroponte di portata di </w:t>
            </w:r>
            <w:r w:rsidRPr="00F51AA0">
              <w:rPr>
                <w:rFonts w:ascii="Garamond" w:eastAsia="Calibri" w:hAnsi="Garamond"/>
              </w:rPr>
              <w:lastRenderedPageBreak/>
              <w:t>10.000 kg e il passaggio attraverso una botola di 160 cm x 380 cm presso i locali del Dipartimento DENERG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A34FB1" w:rsidP="000F4494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lastRenderedPageBreak/>
              <w:t>2</w:t>
            </w:r>
            <w:r w:rsidR="000F4494">
              <w:rPr>
                <w:rFonts w:ascii="Garamond" w:eastAsia="Calibri" w:hAnsi="Garamond"/>
              </w:rPr>
              <w:t>1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Dimensioni massime per il trasporto e l’installazione del tomografo devono consentirne la movimentazione nei locali del DIGEP con passaggio attraverso un’apertura di 160 cm di larghezza e 230 cm di altezza quali dimensioni massime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22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Tomografo con altezza massima di 210 cm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466751" w:rsidRPr="00F51AA0" w:rsidTr="00466751">
        <w:tc>
          <w:tcPr>
            <w:tcW w:w="10490" w:type="dxa"/>
            <w:gridSpan w:val="6"/>
            <w:shd w:val="clear" w:color="auto" w:fill="BFBFBF" w:themeFill="background1" w:themeFillShade="BF"/>
          </w:tcPr>
          <w:p w:rsidR="00466751" w:rsidRPr="00F51AA0" w:rsidRDefault="00466751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La Workstation di cui al punto 2 deve possedere le seguenti caratteristiche:</w:t>
            </w: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23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Workstation per l’elaborazione dei dati di scansione con almeno due CPU di tipo </w:t>
            </w:r>
            <w:proofErr w:type="spellStart"/>
            <w:r w:rsidRPr="00F51AA0">
              <w:rPr>
                <w:rFonts w:ascii="Garamond" w:eastAsia="Calibri" w:hAnsi="Garamond"/>
              </w:rPr>
              <w:t>Xeon</w:t>
            </w:r>
            <w:proofErr w:type="spellEnd"/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24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Workstation elaborazione dati di scansione con almeno due schede grafiche GPU dedicate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25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Workstation elaborazione dati di scansione con almeno due dischi di tipo SSD di tipo SATA-III (velocità di trasferimento dati di 6Gb/s) aventi ognuno una capacità di almeno 950 GB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26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Workstation per l’elaborazione dei dati di scansione con almeno 190 GB di memoria RAM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466751" w:rsidRPr="00F51AA0" w:rsidTr="00466751">
        <w:tc>
          <w:tcPr>
            <w:tcW w:w="10490" w:type="dxa"/>
            <w:gridSpan w:val="6"/>
            <w:shd w:val="clear" w:color="auto" w:fill="BFBFBF" w:themeFill="background1" w:themeFillShade="BF"/>
          </w:tcPr>
          <w:p w:rsidR="00466751" w:rsidRPr="00F51AA0" w:rsidRDefault="000F4494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Caratteristiche aggiuntive per il sistema di tomografia:</w:t>
            </w: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27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 xml:space="preserve">Possibilità di attrezzare in futuro il tomografo con una seconda sorgente di tipo </w:t>
            </w:r>
            <w:proofErr w:type="spellStart"/>
            <w:r w:rsidRPr="00F51AA0">
              <w:rPr>
                <w:rFonts w:ascii="Garamond" w:eastAsia="Calibri" w:hAnsi="Garamond"/>
              </w:rPr>
              <w:t>nanofocus</w:t>
            </w:r>
            <w:proofErr w:type="spellEnd"/>
            <w:r w:rsidRPr="00F51AA0">
              <w:rPr>
                <w:rFonts w:ascii="Garamond" w:eastAsia="Calibri" w:hAnsi="Garamond"/>
              </w:rPr>
              <w:t xml:space="preserve"> in parallelo alla prima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28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Utensili vari di uso corrente che permettono di operare ed intervenire sulla macchina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29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Documentazione tecnica relativa al macchinario in formato cartaceo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30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Manuale tecnico e il manuale del software (in lingua inglese o italiana) devono essere forniti in formato digitale (preferibilmente in formato PDF)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31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Assistenza tecnica deve essere garantita da un service sul territorio italiano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1AA0" w:rsidRPr="00F51AA0" w:rsidTr="006B7C57">
        <w:tc>
          <w:tcPr>
            <w:tcW w:w="423" w:type="dxa"/>
          </w:tcPr>
          <w:p w:rsidR="00F51AA0" w:rsidRPr="00F51AA0" w:rsidRDefault="000F4494" w:rsidP="006C7F4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32</w:t>
            </w:r>
          </w:p>
        </w:tc>
        <w:tc>
          <w:tcPr>
            <w:tcW w:w="4681" w:type="dxa"/>
          </w:tcPr>
          <w:p w:rsidR="00F51AA0" w:rsidRPr="00F51AA0" w:rsidRDefault="00F51AA0" w:rsidP="003D2E01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</w:rPr>
              <w:t>Start–up kit di consumabili (set di filamenti) per l’avvio e il collaudo attrezzatura</w:t>
            </w:r>
          </w:p>
        </w:tc>
        <w:tc>
          <w:tcPr>
            <w:tcW w:w="565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571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1416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2834" w:type="dxa"/>
          </w:tcPr>
          <w:p w:rsidR="00F51AA0" w:rsidRPr="00F51AA0" w:rsidRDefault="00F51AA0" w:rsidP="00F51AA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</w:tbl>
    <w:p w:rsidR="00F51AA0" w:rsidRPr="00F51AA0" w:rsidRDefault="00F51AA0" w:rsidP="00F51AA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3C6C12" w:rsidRDefault="003C6C12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49140D" w:rsidRDefault="0049140D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BF2E50" w:rsidRDefault="00BF2E50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BF2E50">
        <w:rPr>
          <w:rFonts w:ascii="Garamond" w:eastAsia="Calibri" w:hAnsi="Garamond" w:cs="Times New Roman"/>
          <w:i/>
          <w:lang w:eastAsia="it-IT"/>
        </w:rPr>
        <w:t xml:space="preserve">Con riferimento alla tabella sottostante apporre una “X” nella casella </w:t>
      </w:r>
      <w:r w:rsidR="008F7A9E">
        <w:rPr>
          <w:rFonts w:ascii="Garamond" w:eastAsia="Calibri" w:hAnsi="Garamond" w:cs="Times New Roman"/>
          <w:i/>
          <w:lang w:eastAsia="it-IT"/>
        </w:rPr>
        <w:t xml:space="preserve">corrispondente </w:t>
      </w:r>
      <w:r w:rsidRPr="00BF2E50">
        <w:rPr>
          <w:rFonts w:ascii="Garamond" w:eastAsia="Calibri" w:hAnsi="Garamond" w:cs="Times New Roman"/>
          <w:i/>
          <w:lang w:eastAsia="it-IT"/>
        </w:rPr>
        <w:t>al possesso o meno del singolo requisito tecnico premiale.</w:t>
      </w:r>
    </w:p>
    <w:p w:rsidR="009D5563" w:rsidRPr="00BF2E50" w:rsidRDefault="009D5563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:rsidR="00BF2E50" w:rsidRPr="00F850E4" w:rsidRDefault="00BF2E50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u w:val="single"/>
          <w:lang w:eastAsia="it-IT"/>
        </w:rPr>
      </w:pPr>
      <w:r w:rsidRPr="00F850E4">
        <w:rPr>
          <w:rFonts w:ascii="Garamond" w:eastAsia="Calibri" w:hAnsi="Garamond" w:cs="Times New Roman"/>
          <w:i/>
          <w:u w:val="single"/>
          <w:lang w:eastAsia="it-IT"/>
        </w:rPr>
        <w:t>Tabella 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9"/>
        <w:gridCol w:w="1273"/>
        <w:gridCol w:w="1274"/>
        <w:gridCol w:w="1274"/>
      </w:tblGrid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 – Elementi per la valutazione tecnica</w:t>
            </w:r>
          </w:p>
        </w:tc>
        <w:tc>
          <w:tcPr>
            <w:tcW w:w="1273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Fascia A</w:t>
            </w:r>
          </w:p>
        </w:tc>
        <w:tc>
          <w:tcPr>
            <w:tcW w:w="1274" w:type="dxa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Fascia B</w:t>
            </w:r>
          </w:p>
        </w:tc>
        <w:tc>
          <w:tcPr>
            <w:tcW w:w="1274" w:type="dxa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Fascia C</w:t>
            </w: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EV1 – Massima tensione del tubo radiogeno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(4 punti): ≥ 236 </w:t>
            </w:r>
            <w:proofErr w:type="spellStart"/>
            <w:r w:rsidRPr="0049140D">
              <w:rPr>
                <w:rFonts w:ascii="Garamond" w:eastAsia="Calibri" w:hAnsi="Garamond" w:cs="Times New Roman"/>
                <w:lang w:eastAsia="it-IT"/>
              </w:rPr>
              <w:t>kV</w:t>
            </w:r>
            <w:proofErr w:type="spellEnd"/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 e ≤ 290 </w:t>
            </w:r>
            <w:proofErr w:type="spellStart"/>
            <w:r w:rsidRPr="0049140D">
              <w:rPr>
                <w:rFonts w:ascii="Garamond" w:eastAsia="Calibri" w:hAnsi="Garamond" w:cs="Times New Roman"/>
                <w:lang w:eastAsia="it-IT"/>
              </w:rPr>
              <w:t>kV</w:t>
            </w:r>
            <w:proofErr w:type="spellEnd"/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B (5 punti): &gt; 290 </w:t>
            </w:r>
            <w:proofErr w:type="spellStart"/>
            <w:r w:rsidRPr="0049140D">
              <w:rPr>
                <w:rFonts w:ascii="Garamond" w:eastAsia="Calibri" w:hAnsi="Garamond" w:cs="Times New Roman"/>
                <w:lang w:eastAsia="it-IT"/>
              </w:rPr>
              <w:t>kV</w:t>
            </w:r>
            <w:proofErr w:type="spellEnd"/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 e ≤ 325 </w:t>
            </w:r>
            <w:proofErr w:type="spellStart"/>
            <w:r w:rsidRPr="0049140D">
              <w:rPr>
                <w:rFonts w:ascii="Garamond" w:eastAsia="Calibri" w:hAnsi="Garamond" w:cs="Times New Roman"/>
                <w:lang w:eastAsia="it-IT"/>
              </w:rPr>
              <w:t>kV</w:t>
            </w:r>
            <w:proofErr w:type="spellEnd"/>
            <w:r w:rsidRPr="0049140D">
              <w:rPr>
                <w:rFonts w:ascii="Garamond" w:eastAsia="Calibri" w:hAnsi="Garamond" w:cs="Times New Roman"/>
                <w:lang w:eastAsia="it-IT"/>
              </w:rPr>
              <w:t>;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C (6 punti): &gt; 325 </w:t>
            </w:r>
            <w:proofErr w:type="spellStart"/>
            <w:r w:rsidRPr="0049140D">
              <w:rPr>
                <w:rFonts w:ascii="Garamond" w:eastAsia="Calibri" w:hAnsi="Garamond" w:cs="Times New Roman"/>
                <w:lang w:eastAsia="it-IT"/>
              </w:rPr>
              <w:t>kV</w:t>
            </w:r>
            <w:proofErr w:type="spellEnd"/>
            <w:r w:rsidRPr="0049140D">
              <w:rPr>
                <w:rFonts w:ascii="Garamond" w:eastAsia="Calibri" w:hAnsi="Garamond" w:cs="Times New Roman"/>
                <w:lang w:eastAsia="it-IT"/>
              </w:rPr>
              <w:t>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EV2 – Potenza del tubo radiogeno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(4 punti): ≥ 301 W e &lt; 400 W;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(5 punti): ≥ 400 W e &lt; 500 W;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C (6 punti): ≥ 500 W.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EV3 – Densità di pixel del ricevitore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(4 punti): ≥ (901 x 901) pixel e &lt; (1999 x 1999) pixel;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(6 punti): ≥ (1999 x 1999) pixel.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EV4 – Dimensione del pixel del ricevitore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(3 punti): ≥ 101 </w:t>
            </w: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m e &lt; 204 </w:t>
            </w: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m;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B (4 punti): ≥ 70 </w:t>
            </w: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m e &lt; 101 </w:t>
            </w:r>
            <w:r w:rsidRPr="0049140D">
              <w:rPr>
                <w:rFonts w:ascii="Garamond" w:eastAsia="Calibri" w:hAnsi="Garamond" w:cs="Times New Roman"/>
                <w:lang w:eastAsia="it-IT"/>
              </w:rPr>
              <w:t>m;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C (5 punti): &lt; 70 </w:t>
            </w:r>
            <w:r w:rsidRPr="0049140D">
              <w:rPr>
                <w:rFonts w:ascii="Garamond" w:eastAsia="Calibri" w:hAnsi="Garamond" w:cs="Times New Roman"/>
                <w:lang w:eastAsia="it-IT"/>
              </w:rPr>
              <w:t>m.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EV5 – Dimensioni del ricevitore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(2 punti): ≥ (196 x 196) mm e ≤ (300 x 300) mm;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(4 punti): &gt; (300 x 300) mm.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EV6 – Massimo diametro del pezzo per la misura in modalità standard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(2 punti): ≥ 196 mm e ≤ 300 mm;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(4 punti): &gt; 300 mm.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EV7 – Massima altezza del pezzo per la misura in modalità standard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(2 punti): ≥ 346 mm e ≤ 500 mm;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(4 punti): &gt; 500 mm.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EV8 – Peso massimo del pezzo da misurare</w:t>
            </w:r>
          </w:p>
          <w:p w:rsidR="0049140D" w:rsidRPr="0049140D" w:rsidRDefault="00CA19B7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Fascia A (1 punto): ≥ 9.1</w:t>
            </w:r>
            <w:r w:rsidR="0049140D" w:rsidRPr="0049140D">
              <w:rPr>
                <w:rFonts w:ascii="Garamond" w:eastAsia="Calibri" w:hAnsi="Garamond" w:cs="Times New Roman"/>
                <w:lang w:eastAsia="it-IT"/>
              </w:rPr>
              <w:t xml:space="preserve"> kg e ≤ 15 kg;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(2 punti): &gt; 15 e ≤ 20 kg;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C (3 punti): &gt; 20 kg.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EV9 – Massimo ingrandimento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lastRenderedPageBreak/>
              <w:t xml:space="preserve">Fascia A (1 punto): ≥ 71x e &lt; 100x;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(2 punti): ≥ 100x.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lastRenderedPageBreak/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>EV10 – Numero di CPU della Workstation di elaborazione dati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(0 punti): 2 CPU di tipo XEON;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(2 punti): 3 o più CPU di tipo XEON.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EV11 – Numero di GPU dedicate della Workstation di elaborazione dati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(0 punti): 2 GPU;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(2 punti): 3 o più GPU.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EV12 – Dimensioni della RAM della Workstation di elaborazione dati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(1 punto): &gt; 191 GB e ≤ 255 GB;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(3 punti): &gt; 255 GB.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EV13 – Dimensioni degli SSD di tipo SATA-III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(1 punto): ≥ 1000 e &lt; 2000 GB;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(2 punti): ≥ 2000 GB.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EV14 – Funzionalità o moduli del software per la ricostruzione dai dati di scansione in aggiunta alle funzioni metrologiche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Confronto geometria reale/nominale: 3 punti;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Analisi spessori: 3 punti;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Analisi porosità/inclusioni: 4 punti;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Analisi compositi e fibre: 2 punti;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Analisi delle schiume: 3 punti.</w:t>
            </w: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 confronto geometria reale/nominale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 analisi spessori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 analisi porosità/inclusioni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 analisi compositi e fibre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 analisi delle schiume</w:t>
            </w: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EV15 – Disponibilità di funzione di scambio e riallineamento automatico in presenza di doppia sorgente senza necessità di intervento da parte dell’operatore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(4 punti): funzione disponibile;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(0 punti): funzione non disponibile.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>EV16 – Disponibilità di sistema opzionale di scansione per l’acquisizione in più porzioni per pezzi che eccedono l’area di misura standard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(4 punti): sistema disponibile;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(0 punti): sistema non disponibile.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t xml:space="preserve">EV17 – Disponibilità di sistema opzionale di ottimizzazione potenza e macchia focale minima per la </w:t>
            </w: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>sorgente radiogena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(4 punti): sistema disponibile;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(0 punti): sistema non disponibile.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lastRenderedPageBreak/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9140D" w:rsidRPr="0049140D" w:rsidTr="00F7525A">
        <w:tc>
          <w:tcPr>
            <w:tcW w:w="5769" w:type="dxa"/>
            <w:shd w:val="clear" w:color="auto" w:fill="auto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>EV18 – Disponibilità per un periodo massimo di 36 mesi di tomografo di back-up sul territorio nazionale per l’esecuzione delle misure urgenti in caso di guasto dell’attrezzatura in attesa dell’intervento di riparazione da parte del tecnico specializzato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 xml:space="preserve">Fascia A (4 punti): tomografo disponibile; </w:t>
            </w:r>
          </w:p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t>Fascia B (0 punti): tomografo non disponibile.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vAlign w:val="center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9140D">
              <w:rPr>
                <w:rFonts w:ascii="Garamond" w:eastAsia="Calibri" w:hAnsi="Garamond" w:cs="Times New Roman"/>
                <w:lang w:eastAsia="it-IT"/>
              </w:rPr>
              <w:sym w:font="Wingdings" w:char="F06F"/>
            </w:r>
          </w:p>
        </w:tc>
        <w:tc>
          <w:tcPr>
            <w:tcW w:w="1274" w:type="dxa"/>
            <w:shd w:val="clear" w:color="auto" w:fill="948A54" w:themeFill="background2" w:themeFillShade="80"/>
          </w:tcPr>
          <w:p w:rsidR="0049140D" w:rsidRPr="0049140D" w:rsidRDefault="0049140D" w:rsidP="0049140D">
            <w:pPr>
              <w:widowControl w:val="0"/>
              <w:tabs>
                <w:tab w:val="right" w:leader="underscore" w:pos="9600"/>
              </w:tabs>
              <w:spacing w:after="0"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:rsidR="0049140D" w:rsidRPr="0049140D" w:rsidRDefault="0049140D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49140D" w:rsidRPr="0049140D" w:rsidRDefault="0049140D" w:rsidP="004914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EB4918" w:rsidRDefault="00EB4918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Rappresentante Legale/Titolare dell’Impresa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(firma leggibile)</w:t>
      </w:r>
      <w:r w:rsidRPr="001266B0">
        <w:rPr>
          <w:rFonts w:ascii="Garamond" w:hAnsi="Garamond"/>
        </w:rPr>
        <w:tab/>
        <w:t xml:space="preserve">       ________________________</w:t>
      </w:r>
    </w:p>
    <w:p w:rsidR="001266B0" w:rsidRPr="003F3C5B" w:rsidRDefault="001266B0" w:rsidP="001266B0">
      <w:r w:rsidRPr="003F3C5B">
        <w:t xml:space="preserve">                                          </w:t>
      </w:r>
      <w:r w:rsidRPr="003F3C5B">
        <w:tab/>
      </w:r>
      <w:r w:rsidRPr="003F3C5B">
        <w:tab/>
      </w:r>
      <w:r w:rsidRPr="003F3C5B">
        <w:tab/>
        <w:t xml:space="preserve">               </w:t>
      </w:r>
      <w:r w:rsidRPr="003F3C5B">
        <w:tab/>
      </w:r>
      <w:r w:rsidRPr="003F3C5B">
        <w:tab/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(Luogo e data di nascita) 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Legali Rappresentanti (nel caso di costituenda R.T.I./ Consorzio)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(firme leggibili)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       </w:t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(Luoghi e date di nascita)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</w:t>
      </w:r>
      <w:r w:rsidRPr="001266B0">
        <w:rPr>
          <w:rFonts w:ascii="Garamond" w:hAnsi="Garamond"/>
        </w:rPr>
        <w:tab/>
        <w:t xml:space="preserve"> _______________________</w:t>
      </w:r>
    </w:p>
    <w:p w:rsidR="001266B0" w:rsidRPr="00E465C6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  <w:b/>
        </w:rPr>
        <w:t>Note utili alla compilazione</w:t>
      </w:r>
      <w:r w:rsidRPr="001266B0">
        <w:rPr>
          <w:rFonts w:ascii="Garamond" w:hAnsi="Garamond"/>
        </w:rPr>
        <w:t>:</w:t>
      </w:r>
    </w:p>
    <w:p w:rsidR="001266B0" w:rsidRPr="001266B0" w:rsidRDefault="001266B0" w:rsidP="001266B0">
      <w:pPr>
        <w:jc w:val="both"/>
        <w:rPr>
          <w:rFonts w:ascii="Garamond" w:hAnsi="Garamond"/>
        </w:rPr>
      </w:pPr>
      <w:r w:rsidRPr="001266B0"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1266B0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0F6200" w:rsidRP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bookmarkStart w:id="0" w:name="_GoBack"/>
      <w:bookmarkEnd w:id="0"/>
    </w:p>
    <w:sectPr w:rsidR="000F6200" w:rsidRPr="000F6200" w:rsidSect="00DF0033"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B0" w:rsidRDefault="00040AB0" w:rsidP="003069DC">
      <w:pPr>
        <w:spacing w:after="0" w:line="240" w:lineRule="auto"/>
      </w:pPr>
      <w:r>
        <w:separator/>
      </w:r>
    </w:p>
  </w:endnote>
  <w:endnote w:type="continuationSeparator" w:id="0">
    <w:p w:rsidR="00040AB0" w:rsidRDefault="00040AB0" w:rsidP="0030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138420"/>
      <w:docPartObj>
        <w:docPartGallery w:val="Page Numbers (Bottom of Page)"/>
        <w:docPartUnique/>
      </w:docPartObj>
    </w:sdtPr>
    <w:sdtEndPr/>
    <w:sdtContent>
      <w:p w:rsidR="003069DC" w:rsidRDefault="003069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50">
          <w:rPr>
            <w:noProof/>
          </w:rPr>
          <w:t>8</w:t>
        </w:r>
        <w:r>
          <w:fldChar w:fldCharType="end"/>
        </w:r>
      </w:p>
    </w:sdtContent>
  </w:sdt>
  <w:p w:rsidR="003069DC" w:rsidRDefault="003069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B0" w:rsidRDefault="00040AB0" w:rsidP="003069DC">
      <w:pPr>
        <w:spacing w:after="0" w:line="240" w:lineRule="auto"/>
      </w:pPr>
      <w:r>
        <w:separator/>
      </w:r>
    </w:p>
  </w:footnote>
  <w:footnote w:type="continuationSeparator" w:id="0">
    <w:p w:rsidR="00040AB0" w:rsidRDefault="00040AB0" w:rsidP="0030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638"/>
    <w:multiLevelType w:val="hybridMultilevel"/>
    <w:tmpl w:val="4388282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NjEwNTIxNzK0NDBR0lEKTi0uzszPAykwqgUAVoNPlCwAAAA="/>
  </w:docVars>
  <w:rsids>
    <w:rsidRoot w:val="00B30486"/>
    <w:rsid w:val="00007E6E"/>
    <w:rsid w:val="00040AB0"/>
    <w:rsid w:val="00081A85"/>
    <w:rsid w:val="000A445A"/>
    <w:rsid w:val="000E5005"/>
    <w:rsid w:val="000F4494"/>
    <w:rsid w:val="000F55CE"/>
    <w:rsid w:val="000F6200"/>
    <w:rsid w:val="00112E39"/>
    <w:rsid w:val="001266B0"/>
    <w:rsid w:val="001A50FD"/>
    <w:rsid w:val="001E190A"/>
    <w:rsid w:val="00284B9C"/>
    <w:rsid w:val="002A3C6E"/>
    <w:rsid w:val="002B0F37"/>
    <w:rsid w:val="002D263F"/>
    <w:rsid w:val="003069DC"/>
    <w:rsid w:val="003C6C12"/>
    <w:rsid w:val="003C7B55"/>
    <w:rsid w:val="003D2E01"/>
    <w:rsid w:val="00446BEA"/>
    <w:rsid w:val="004666BD"/>
    <w:rsid w:val="00466751"/>
    <w:rsid w:val="004743FB"/>
    <w:rsid w:val="0049140D"/>
    <w:rsid w:val="0057642F"/>
    <w:rsid w:val="0059660E"/>
    <w:rsid w:val="00596968"/>
    <w:rsid w:val="005E0CA9"/>
    <w:rsid w:val="0063036C"/>
    <w:rsid w:val="00664725"/>
    <w:rsid w:val="0067011E"/>
    <w:rsid w:val="006B04D0"/>
    <w:rsid w:val="006B7C57"/>
    <w:rsid w:val="006C7F40"/>
    <w:rsid w:val="007064B4"/>
    <w:rsid w:val="00720B65"/>
    <w:rsid w:val="00722A13"/>
    <w:rsid w:val="008D7354"/>
    <w:rsid w:val="008F7A9E"/>
    <w:rsid w:val="009546B5"/>
    <w:rsid w:val="009A0954"/>
    <w:rsid w:val="009A3B98"/>
    <w:rsid w:val="009A7DE8"/>
    <w:rsid w:val="009D5563"/>
    <w:rsid w:val="00A17A30"/>
    <w:rsid w:val="00A20CF2"/>
    <w:rsid w:val="00A34FB1"/>
    <w:rsid w:val="00A416CD"/>
    <w:rsid w:val="00A956EC"/>
    <w:rsid w:val="00AE7D77"/>
    <w:rsid w:val="00B30486"/>
    <w:rsid w:val="00BE6710"/>
    <w:rsid w:val="00BF2E50"/>
    <w:rsid w:val="00BF66A4"/>
    <w:rsid w:val="00C023F9"/>
    <w:rsid w:val="00CA19B7"/>
    <w:rsid w:val="00CF7F90"/>
    <w:rsid w:val="00D877C7"/>
    <w:rsid w:val="00D928CD"/>
    <w:rsid w:val="00DD561B"/>
    <w:rsid w:val="00DF0033"/>
    <w:rsid w:val="00DF2850"/>
    <w:rsid w:val="00E01CBC"/>
    <w:rsid w:val="00E20FF7"/>
    <w:rsid w:val="00E465C6"/>
    <w:rsid w:val="00EB4918"/>
    <w:rsid w:val="00F16DF5"/>
    <w:rsid w:val="00F178A1"/>
    <w:rsid w:val="00F45579"/>
    <w:rsid w:val="00F466E8"/>
    <w:rsid w:val="00F51AA0"/>
    <w:rsid w:val="00F64ED9"/>
    <w:rsid w:val="00F65542"/>
    <w:rsid w:val="00F850E4"/>
    <w:rsid w:val="00F95F0E"/>
    <w:rsid w:val="00FB407C"/>
    <w:rsid w:val="00FC2149"/>
    <w:rsid w:val="00F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6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9DC"/>
  </w:style>
  <w:style w:type="paragraph" w:styleId="Pidipagina">
    <w:name w:val="footer"/>
    <w:basedOn w:val="Normale"/>
    <w:link w:val="PidipaginaCarattere"/>
    <w:uiPriority w:val="99"/>
    <w:unhideWhenUsed/>
    <w:rsid w:val="00306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9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6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9DC"/>
  </w:style>
  <w:style w:type="paragraph" w:styleId="Pidipagina">
    <w:name w:val="footer"/>
    <w:basedOn w:val="Normale"/>
    <w:link w:val="PidipaginaCarattere"/>
    <w:uiPriority w:val="99"/>
    <w:unhideWhenUsed/>
    <w:rsid w:val="00306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9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7</cp:revision>
  <cp:lastPrinted>2018-08-06T08:14:00Z</cp:lastPrinted>
  <dcterms:created xsi:type="dcterms:W3CDTF">2018-08-07T08:40:00Z</dcterms:created>
  <dcterms:modified xsi:type="dcterms:W3CDTF">2018-08-10T14:36:00Z</dcterms:modified>
</cp:coreProperties>
</file>