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B2" w:rsidRPr="000C6D28" w:rsidRDefault="00663FB2" w:rsidP="00663FB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</w:pPr>
      <w:proofErr w:type="spellStart"/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>Fac</w:t>
      </w:r>
      <w:proofErr w:type="spellEnd"/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 xml:space="preserve"> simile di </w:t>
      </w:r>
    </w:p>
    <w:p w:rsidR="00663FB2" w:rsidRPr="000C6D28" w:rsidRDefault="00663FB2" w:rsidP="00663FB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</w:pPr>
      <w:r w:rsidRPr="000C6D28">
        <w:rPr>
          <w:rFonts w:ascii="Times New Roman" w:eastAsia="Times New Roman" w:hAnsi="Times New Roman" w:cs="Times New Roman"/>
          <w:b/>
          <w:snapToGrid w:val="0"/>
          <w:szCs w:val="28"/>
          <w:lang w:eastAsia="it-IT"/>
        </w:rPr>
        <w:t xml:space="preserve">Relazione Tecnica </w:t>
      </w:r>
    </w:p>
    <w:p w:rsidR="00663FB2" w:rsidRDefault="00663FB2" w:rsidP="00663FB2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6A19D4" w:rsidRDefault="006A19D4" w:rsidP="00663FB2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6A19D4" w:rsidRPr="000C6D28" w:rsidRDefault="006A19D4" w:rsidP="00663FB2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663FB2" w:rsidRPr="00705954" w:rsidRDefault="00663FB2" w:rsidP="00663FB2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lang w:eastAsia="it-IT"/>
        </w:rPr>
      </w:pPr>
      <w:r w:rsidRPr="00705954">
        <w:rPr>
          <w:rFonts w:ascii="Times New Roman" w:hAnsi="Times New Roman" w:cs="Times New Roman"/>
          <w:sz w:val="24"/>
          <w:szCs w:val="24"/>
        </w:rPr>
        <w:t>….....................,  ………........  (luogo e data)</w:t>
      </w:r>
    </w:p>
    <w:p w:rsidR="00663FB2" w:rsidRPr="000C6D28" w:rsidRDefault="00663FB2" w:rsidP="00663FB2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="00F57139">
        <w:rPr>
          <w:rFonts w:ascii="Times New Roman" w:eastAsia="Calibri" w:hAnsi="Times New Roman" w:cs="Times New Roman"/>
          <w:lang w:eastAsia="it-IT"/>
        </w:rPr>
        <w:t xml:space="preserve">   </w:t>
      </w:r>
      <w:r w:rsidR="00A31E52">
        <w:rPr>
          <w:rFonts w:ascii="Times New Roman" w:eastAsia="Calibri" w:hAnsi="Times New Roman" w:cs="Times New Roman"/>
          <w:lang w:eastAsia="it-IT"/>
        </w:rPr>
        <w:t xml:space="preserve"> </w:t>
      </w:r>
      <w:r w:rsidR="00A31E52">
        <w:rPr>
          <w:rFonts w:ascii="Times New Roman" w:eastAsia="Calibri" w:hAnsi="Times New Roman" w:cs="Times New Roman"/>
          <w:b/>
          <w:lang w:eastAsia="it-IT"/>
        </w:rPr>
        <w:t xml:space="preserve">Spett. le </w:t>
      </w:r>
      <w:r w:rsidRPr="000C6D28">
        <w:rPr>
          <w:rFonts w:ascii="Times New Roman" w:eastAsia="Calibri" w:hAnsi="Times New Roman" w:cs="Times New Roman"/>
          <w:b/>
          <w:lang w:eastAsia="it-IT"/>
        </w:rPr>
        <w:t>Politecnico di Torino</w:t>
      </w:r>
    </w:p>
    <w:p w:rsidR="00663FB2" w:rsidRDefault="00663FB2" w:rsidP="00663FB2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    </w:t>
      </w:r>
      <w:r w:rsidR="00F57139">
        <w:rPr>
          <w:rFonts w:ascii="Times New Roman" w:eastAsia="Calibri" w:hAnsi="Times New Roman" w:cs="Times New Roman"/>
          <w:b/>
          <w:lang w:eastAsia="it-IT"/>
        </w:rPr>
        <w:t xml:space="preserve">   </w:t>
      </w:r>
      <w:r>
        <w:rPr>
          <w:rFonts w:ascii="Times New Roman" w:eastAsia="Calibri" w:hAnsi="Times New Roman" w:cs="Times New Roman"/>
          <w:b/>
          <w:lang w:eastAsia="it-IT"/>
        </w:rPr>
        <w:t>Area AQUI</w:t>
      </w:r>
    </w:p>
    <w:p w:rsidR="00663FB2" w:rsidRPr="000C6D28" w:rsidRDefault="00663FB2" w:rsidP="00663FB2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                                                                                                        </w:t>
      </w:r>
      <w:r w:rsidR="00F57139">
        <w:rPr>
          <w:rFonts w:ascii="Times New Roman" w:eastAsia="Calibri" w:hAnsi="Times New Roman" w:cs="Times New Roman"/>
          <w:b/>
          <w:lang w:eastAsia="it-IT"/>
        </w:rPr>
        <w:t xml:space="preserve">  </w:t>
      </w:r>
      <w:r w:rsidRPr="000C6D28">
        <w:rPr>
          <w:rFonts w:ascii="Times New Roman" w:eastAsia="Calibri" w:hAnsi="Times New Roman" w:cs="Times New Roman"/>
          <w:b/>
          <w:lang w:eastAsia="it-IT"/>
        </w:rPr>
        <w:t>Ufficio Appalti</w:t>
      </w:r>
    </w:p>
    <w:p w:rsidR="00663FB2" w:rsidRPr="000C6D28" w:rsidRDefault="00663FB2" w:rsidP="00663FB2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 w:rsidR="00F57139">
        <w:rPr>
          <w:rFonts w:ascii="Times New Roman" w:eastAsia="Calibri" w:hAnsi="Times New Roman" w:cs="Times New Roman"/>
          <w:b/>
          <w:lang w:eastAsia="it-IT"/>
        </w:rPr>
        <w:t xml:space="preserve">  </w:t>
      </w:r>
      <w:r w:rsidRPr="000C6D28">
        <w:rPr>
          <w:rFonts w:ascii="Times New Roman" w:eastAsia="Calibri" w:hAnsi="Times New Roman" w:cs="Times New Roman"/>
          <w:b/>
          <w:lang w:eastAsia="it-IT"/>
        </w:rPr>
        <w:t>Corso Duca degli Abruzzi n° 24</w:t>
      </w:r>
    </w:p>
    <w:p w:rsidR="00663FB2" w:rsidRPr="000C6D28" w:rsidRDefault="00663FB2" w:rsidP="00663FB2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  <w:r w:rsidRPr="000C6D28">
        <w:rPr>
          <w:rFonts w:ascii="Times New Roman" w:eastAsia="Calibri" w:hAnsi="Times New Roman" w:cs="Times New Roman"/>
          <w:b/>
          <w:lang w:eastAsia="it-IT"/>
        </w:rPr>
        <w:tab/>
      </w:r>
      <w:r>
        <w:rPr>
          <w:rFonts w:ascii="Times New Roman" w:eastAsia="Calibri" w:hAnsi="Times New Roman" w:cs="Times New Roman"/>
          <w:b/>
          <w:lang w:eastAsia="it-IT"/>
        </w:rPr>
        <w:t xml:space="preserve">                          </w:t>
      </w:r>
      <w:r w:rsidR="00F57139">
        <w:rPr>
          <w:rFonts w:ascii="Times New Roman" w:eastAsia="Calibri" w:hAnsi="Times New Roman" w:cs="Times New Roman"/>
          <w:b/>
          <w:lang w:eastAsia="it-IT"/>
        </w:rPr>
        <w:t xml:space="preserve">  </w:t>
      </w:r>
      <w:r w:rsidRPr="000C6D28">
        <w:rPr>
          <w:rFonts w:ascii="Times New Roman" w:eastAsia="Calibri" w:hAnsi="Times New Roman" w:cs="Times New Roman"/>
          <w:b/>
          <w:lang w:eastAsia="it-IT"/>
        </w:rPr>
        <w:t>10129 - Torino</w:t>
      </w:r>
    </w:p>
    <w:p w:rsidR="00663FB2" w:rsidRDefault="00663FB2" w:rsidP="00663FB2">
      <w:pPr>
        <w:keepNext/>
        <w:spacing w:before="300" w:after="120" w:line="240" w:lineRule="auto"/>
        <w:jc w:val="both"/>
        <w:outlineLvl w:val="0"/>
        <w:rPr>
          <w:rFonts w:ascii="Times New Roman" w:eastAsia="Calibri" w:hAnsi="Times New Roman" w:cs="Times New Roman"/>
          <w:lang w:eastAsia="it-IT"/>
        </w:rPr>
      </w:pPr>
    </w:p>
    <w:p w:rsidR="006A19D4" w:rsidRDefault="006A19D4" w:rsidP="00663FB2">
      <w:pPr>
        <w:keepNext/>
        <w:spacing w:before="300" w:after="120" w:line="240" w:lineRule="auto"/>
        <w:jc w:val="both"/>
        <w:outlineLvl w:val="0"/>
        <w:rPr>
          <w:rFonts w:ascii="Times New Roman" w:eastAsia="Calibri" w:hAnsi="Times New Roman" w:cs="Times New Roman"/>
          <w:lang w:eastAsia="it-IT"/>
        </w:rPr>
      </w:pPr>
    </w:p>
    <w:p w:rsidR="00663FB2" w:rsidRPr="00663FB2" w:rsidRDefault="00663FB2" w:rsidP="00663F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sz w:val="24"/>
          <w:szCs w:val="24"/>
          <w:lang w:eastAsia="it-IT"/>
        </w:rPr>
      </w:pPr>
      <w:r w:rsidRPr="0069491E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Oggetto:</w:t>
      </w:r>
      <w:r w:rsidRPr="0069491E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Procedura aperta </w:t>
      </w:r>
      <w:r w:rsidR="006A19D4" w:rsidRPr="006A19D4">
        <w:rPr>
          <w:rFonts w:ascii="Garamond" w:eastAsia="Times New Roman" w:hAnsi="Garamond" w:cs="Calibri"/>
          <w:b/>
          <w:sz w:val="24"/>
          <w:szCs w:val="24"/>
          <w:lang w:eastAsia="it-IT"/>
        </w:rPr>
        <w:t>ai sensi dell’art.</w:t>
      </w:r>
      <w:r w:rsidR="006A19D4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60, D.lgs. 50/2016 e </w:t>
      </w:r>
      <w:proofErr w:type="spellStart"/>
      <w:r w:rsidR="006A19D4">
        <w:rPr>
          <w:rFonts w:ascii="Garamond" w:eastAsia="Times New Roman" w:hAnsi="Garamond" w:cs="Calibri"/>
          <w:b/>
          <w:sz w:val="24"/>
          <w:szCs w:val="24"/>
          <w:lang w:eastAsia="it-IT"/>
        </w:rPr>
        <w:t>ss.mm.ii</w:t>
      </w:r>
      <w:proofErr w:type="spellEnd"/>
      <w:r w:rsidR="006A19D4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.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>per l’affidamento della</w:t>
      </w:r>
      <w:r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fornitura di: </w:t>
      </w:r>
      <w:r w:rsidRPr="0069491E">
        <w:rPr>
          <w:rFonts w:ascii="Garamond" w:eastAsia="Times New Roman" w:hAnsi="Garamond" w:cs="Calibri"/>
          <w:b/>
          <w:sz w:val="24"/>
          <w:szCs w:val="24"/>
          <w:lang w:eastAsia="it-IT"/>
        </w:rPr>
        <w:t xml:space="preserve"> </w:t>
      </w:r>
    </w:p>
    <w:p w:rsidR="00663FB2" w:rsidRPr="00DB0FAF" w:rsidRDefault="00663FB2" w:rsidP="00A93B8C">
      <w:pPr>
        <w:pStyle w:val="Paragrafoelenco"/>
        <w:keepNext/>
        <w:numPr>
          <w:ilvl w:val="0"/>
          <w:numId w:val="3"/>
        </w:numPr>
        <w:spacing w:before="300" w:after="120"/>
        <w:jc w:val="both"/>
        <w:outlineLvl w:val="0"/>
        <w:rPr>
          <w:rFonts w:ascii="Garamond" w:hAnsi="Garamond" w:cs="Calibri"/>
          <w:b/>
        </w:rPr>
      </w:pPr>
      <w:r w:rsidRPr="00DB0FAF">
        <w:rPr>
          <w:rFonts w:ascii="Garamond" w:hAnsi="Garamond" w:cs="Calibri"/>
          <w:b/>
        </w:rPr>
        <w:t>Lotto 1 - “Spettrofotometro micro-</w:t>
      </w:r>
      <w:proofErr w:type="spellStart"/>
      <w:r w:rsidRPr="00DB0FAF">
        <w:rPr>
          <w:rFonts w:ascii="Garamond" w:hAnsi="Garamond" w:cs="Calibri"/>
          <w:b/>
        </w:rPr>
        <w:t>Raman</w:t>
      </w:r>
      <w:proofErr w:type="spellEnd"/>
      <w:r w:rsidRPr="00DB0FAF">
        <w:rPr>
          <w:rFonts w:ascii="Garamond" w:hAnsi="Garamond" w:cs="Calibri"/>
          <w:b/>
        </w:rPr>
        <w:t xml:space="preserve"> accoppiato a modulo AFM/TERS e servizi accessori”- CIG </w:t>
      </w:r>
      <w:r w:rsidR="00A93B8C" w:rsidRPr="00A93B8C">
        <w:rPr>
          <w:rFonts w:ascii="Garamond" w:hAnsi="Garamond" w:cs="Calibri"/>
          <w:b/>
        </w:rPr>
        <w:t>72738288BF</w:t>
      </w:r>
    </w:p>
    <w:p w:rsidR="00663FB2" w:rsidRDefault="00663FB2" w:rsidP="00663FB2">
      <w:pPr>
        <w:widowControl w:val="0"/>
        <w:spacing w:after="0" w:line="360" w:lineRule="auto"/>
        <w:ind w:right="98"/>
        <w:jc w:val="both"/>
        <w:rPr>
          <w:rFonts w:ascii="Times New Roman" w:eastAsia="Calibri" w:hAnsi="Times New Roman" w:cs="Times New Roman"/>
          <w:lang w:eastAsia="it-IT"/>
        </w:rPr>
      </w:pPr>
    </w:p>
    <w:p w:rsidR="00663FB2" w:rsidRPr="000C6D28" w:rsidRDefault="00663FB2" w:rsidP="00663FB2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663FB2" w:rsidRPr="000C6D28" w:rsidRDefault="00663FB2" w:rsidP="00663FB2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Il sottoscritto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663FB2" w:rsidRPr="000C6D28" w:rsidRDefault="00663FB2" w:rsidP="00663FB2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nato a </w:t>
      </w:r>
      <w:r w:rsidRPr="000C6D28">
        <w:rPr>
          <w:rFonts w:ascii="Times New Roman" w:eastAsia="Calibri" w:hAnsi="Times New Roman" w:cs="Times New Roman"/>
          <w:lang w:eastAsia="it-IT"/>
        </w:rPr>
        <w:tab/>
        <w:t>____________________________________ (Pr) _________________</w:t>
      </w:r>
      <w:r w:rsidR="0008164E">
        <w:rPr>
          <w:rFonts w:ascii="Times New Roman" w:eastAsia="Calibri" w:hAnsi="Times New Roman" w:cs="Times New Roman"/>
          <w:lang w:eastAsia="it-IT"/>
        </w:rPr>
        <w:t>______</w:t>
      </w:r>
    </w:p>
    <w:p w:rsidR="00663FB2" w:rsidRPr="000C6D28" w:rsidRDefault="00663FB2" w:rsidP="00663FB2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>il _______________________</w:t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Pr="000C6D28">
        <w:rPr>
          <w:rFonts w:ascii="Times New Roman" w:eastAsia="Calibri" w:hAnsi="Times New Roman" w:cs="Times New Roman"/>
          <w:lang w:eastAsia="it-IT"/>
        </w:rPr>
        <w:t>in qualità di ____________________________</w:t>
      </w:r>
      <w:r>
        <w:rPr>
          <w:rFonts w:ascii="Times New Roman" w:eastAsia="Calibri" w:hAnsi="Times New Roman" w:cs="Times New Roman"/>
          <w:lang w:eastAsia="it-IT"/>
        </w:rPr>
        <w:t>__</w:t>
      </w:r>
      <w:r w:rsidRPr="000C6D28">
        <w:rPr>
          <w:rFonts w:ascii="Times New Roman" w:eastAsia="Calibri" w:hAnsi="Times New Roman" w:cs="Times New Roman"/>
          <w:lang w:eastAsia="it-IT"/>
        </w:rPr>
        <w:t xml:space="preserve"> (indicare la carica sociale)  della società _____________________________________________________________</w:t>
      </w:r>
      <w:r>
        <w:rPr>
          <w:rFonts w:ascii="Times New Roman" w:eastAsia="Calibri" w:hAnsi="Times New Roman" w:cs="Times New Roman"/>
          <w:lang w:eastAsia="it-IT"/>
        </w:rPr>
        <w:t>_______________</w:t>
      </w:r>
    </w:p>
    <w:p w:rsidR="00663FB2" w:rsidRPr="000C6D28" w:rsidRDefault="00663FB2" w:rsidP="00663FB2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>con sede legale in________________________________________________________________</w:t>
      </w:r>
      <w:r w:rsidR="004A3884">
        <w:rPr>
          <w:rFonts w:ascii="Times New Roman" w:eastAsia="Calibri" w:hAnsi="Times New Roman" w:cs="Times New Roman"/>
          <w:lang w:eastAsia="it-IT"/>
        </w:rPr>
        <w:t>________</w:t>
      </w:r>
    </w:p>
    <w:p w:rsidR="00663FB2" w:rsidRPr="000C6D28" w:rsidRDefault="00663FB2" w:rsidP="00663FB2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con sede operativa in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663FB2" w:rsidRPr="000C6D28" w:rsidRDefault="00663FB2" w:rsidP="00663FB2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n. telefono ________________________</w:t>
      </w:r>
      <w:r w:rsidRPr="000C6D28">
        <w:rPr>
          <w:rFonts w:ascii="Times New Roman" w:eastAsia="Calibri" w:hAnsi="Times New Roman" w:cs="Times New Roman"/>
          <w:lang w:eastAsia="it-IT"/>
        </w:rPr>
        <w:t xml:space="preserve"> n.</w:t>
      </w:r>
      <w:r>
        <w:rPr>
          <w:rFonts w:ascii="Times New Roman" w:eastAsia="Calibri" w:hAnsi="Times New Roman" w:cs="Times New Roman"/>
          <w:lang w:eastAsia="it-IT"/>
        </w:rPr>
        <w:t xml:space="preserve"> </w:t>
      </w:r>
      <w:r w:rsidRPr="000C6D28">
        <w:rPr>
          <w:rFonts w:ascii="Times New Roman" w:eastAsia="Calibri" w:hAnsi="Times New Roman" w:cs="Times New Roman"/>
          <w:lang w:eastAsia="it-IT"/>
        </w:rPr>
        <w:t xml:space="preserve">fax </w:t>
      </w:r>
      <w:r w:rsidRPr="000C6D28">
        <w:rPr>
          <w:rFonts w:ascii="Times New Roman" w:eastAsia="Calibri" w:hAnsi="Times New Roman" w:cs="Times New Roman"/>
          <w:lang w:eastAsia="it-IT"/>
        </w:rPr>
        <w:tab/>
      </w:r>
      <w:r>
        <w:rPr>
          <w:rFonts w:ascii="Times New Roman" w:eastAsia="Calibri" w:hAnsi="Times New Roman" w:cs="Times New Roman"/>
          <w:lang w:eastAsia="it-IT"/>
        </w:rPr>
        <w:t xml:space="preserve">_______________ </w:t>
      </w:r>
      <w:proofErr w:type="spellStart"/>
      <w:r>
        <w:rPr>
          <w:rFonts w:ascii="Times New Roman" w:eastAsia="Calibri" w:hAnsi="Times New Roman" w:cs="Times New Roman"/>
          <w:lang w:eastAsia="it-IT"/>
        </w:rPr>
        <w:t>cell</w:t>
      </w:r>
      <w:proofErr w:type="spellEnd"/>
      <w:r>
        <w:rPr>
          <w:rFonts w:ascii="Times New Roman" w:eastAsia="Calibri" w:hAnsi="Times New Roman" w:cs="Times New Roman"/>
          <w:lang w:eastAsia="it-IT"/>
        </w:rPr>
        <w:t xml:space="preserve">. </w:t>
      </w:r>
      <w:r>
        <w:rPr>
          <w:rFonts w:ascii="Times New Roman" w:eastAsia="Calibri" w:hAnsi="Times New Roman" w:cs="Times New Roman"/>
          <w:lang w:eastAsia="it-IT"/>
        </w:rPr>
        <w:tab/>
        <w:t xml:space="preserve"> e-mail</w:t>
      </w:r>
    </w:p>
    <w:p w:rsidR="00663FB2" w:rsidRPr="000C6D28" w:rsidRDefault="00663FB2" w:rsidP="00663FB2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sito web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663FB2" w:rsidRPr="000C6D28" w:rsidRDefault="00663FB2" w:rsidP="00663FB2">
      <w:pPr>
        <w:widowControl w:val="0"/>
        <w:tabs>
          <w:tab w:val="right" w:leader="underscore" w:pos="9624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Codice Fiscale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663FB2" w:rsidRPr="000C6D28" w:rsidRDefault="00663FB2" w:rsidP="00663FB2">
      <w:pPr>
        <w:widowControl w:val="0"/>
        <w:tabs>
          <w:tab w:val="right" w:leader="underscore" w:pos="9600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  <w:r w:rsidRPr="000C6D28">
        <w:rPr>
          <w:rFonts w:ascii="Times New Roman" w:eastAsia="Calibri" w:hAnsi="Times New Roman" w:cs="Times New Roman"/>
          <w:lang w:eastAsia="it-IT"/>
        </w:rPr>
        <w:t xml:space="preserve">partita IVA n. </w:t>
      </w:r>
      <w:r w:rsidRPr="000C6D28">
        <w:rPr>
          <w:rFonts w:ascii="Times New Roman" w:eastAsia="Calibri" w:hAnsi="Times New Roman" w:cs="Times New Roman"/>
          <w:lang w:eastAsia="it-IT"/>
        </w:rPr>
        <w:tab/>
      </w:r>
    </w:p>
    <w:p w:rsidR="00663FB2" w:rsidRDefault="00663FB2" w:rsidP="00663FB2">
      <w:pPr>
        <w:spacing w:after="0" w:line="360" w:lineRule="auto"/>
        <w:rPr>
          <w:rFonts w:ascii="Times New Roman" w:eastAsia="Calibri" w:hAnsi="Times New Roman" w:cs="Times New Roman"/>
          <w:i/>
          <w:lang w:eastAsia="it-IT"/>
        </w:rPr>
      </w:pPr>
    </w:p>
    <w:p w:rsidR="00F104F4" w:rsidRDefault="00F104F4" w:rsidP="00663FB2">
      <w:pPr>
        <w:spacing w:after="0" w:line="360" w:lineRule="auto"/>
        <w:rPr>
          <w:rFonts w:ascii="Times New Roman" w:eastAsia="Calibri" w:hAnsi="Times New Roman" w:cs="Times New Roman"/>
          <w:i/>
          <w:lang w:eastAsia="it-IT"/>
        </w:rPr>
      </w:pPr>
    </w:p>
    <w:p w:rsidR="00F57139" w:rsidRPr="00F778D0" w:rsidRDefault="00F57139" w:rsidP="00D57299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it-IT"/>
        </w:rPr>
      </w:pPr>
      <w:r w:rsidRPr="00F778D0">
        <w:rPr>
          <w:rFonts w:ascii="Times New Roman" w:eastAsia="Calibri" w:hAnsi="Times New Roman" w:cs="Times New Roman"/>
          <w:i/>
          <w:lang w:eastAsia="it-IT"/>
        </w:rPr>
        <w:t>Al fine di concorrere all’aggiudicazione del contratto per l’affidamento della fornitura indicata in oggetto, form</w:t>
      </w:r>
      <w:r w:rsidR="00CA563C" w:rsidRPr="00F778D0">
        <w:rPr>
          <w:rFonts w:ascii="Times New Roman" w:eastAsia="Calibri" w:hAnsi="Times New Roman" w:cs="Times New Roman"/>
          <w:i/>
          <w:lang w:eastAsia="it-IT"/>
        </w:rPr>
        <w:t>ula la seguente offerta tecnica.</w:t>
      </w:r>
    </w:p>
    <w:p w:rsidR="00CA563C" w:rsidRPr="00F778D0" w:rsidRDefault="00CA563C" w:rsidP="00CA563C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it-IT"/>
        </w:rPr>
      </w:pPr>
      <w:r w:rsidRPr="00F778D0">
        <w:rPr>
          <w:rFonts w:ascii="Times New Roman" w:eastAsia="Calibri" w:hAnsi="Times New Roman" w:cs="Times New Roman"/>
          <w:i/>
          <w:lang w:eastAsia="it-IT"/>
        </w:rPr>
        <w:t>Con riferimento alla tabella sottostante apporre una “X” nella casella Sì/No in relazione al possesso o meno del singolo criterio premiale.</w:t>
      </w:r>
    </w:p>
    <w:p w:rsidR="00CA563C" w:rsidRPr="00F778D0" w:rsidRDefault="00CA563C" w:rsidP="00D57299">
      <w:pPr>
        <w:spacing w:after="0" w:line="360" w:lineRule="auto"/>
        <w:jc w:val="both"/>
        <w:rPr>
          <w:rFonts w:ascii="Times New Roman" w:eastAsia="Calibri" w:hAnsi="Times New Roman" w:cs="Times New Roman"/>
          <w:i/>
          <w:lang w:eastAsia="it-IT"/>
        </w:rPr>
      </w:pPr>
    </w:p>
    <w:p w:rsidR="006A19D4" w:rsidRDefault="006A19D4" w:rsidP="00D57299">
      <w:pPr>
        <w:spacing w:after="0" w:line="360" w:lineRule="auto"/>
        <w:jc w:val="both"/>
        <w:rPr>
          <w:rFonts w:ascii="Times New Roman" w:eastAsia="Calibri" w:hAnsi="Times New Roman" w:cs="Times New Roman"/>
          <w:i/>
          <w:highlight w:val="yellow"/>
          <w:lang w:eastAsia="it-IT"/>
        </w:rPr>
      </w:pPr>
    </w:p>
    <w:p w:rsidR="006A19D4" w:rsidRPr="00F57139" w:rsidRDefault="006A19D4" w:rsidP="00D57299">
      <w:pPr>
        <w:spacing w:after="0" w:line="360" w:lineRule="auto"/>
        <w:jc w:val="both"/>
        <w:rPr>
          <w:rFonts w:ascii="Times New Roman" w:eastAsia="Calibri" w:hAnsi="Times New Roman" w:cs="Times New Roman"/>
          <w:i/>
          <w:highlight w:val="yellow"/>
          <w:lang w:eastAsia="it-IT"/>
        </w:rPr>
      </w:pPr>
    </w:p>
    <w:p w:rsidR="00663FB2" w:rsidRDefault="00663FB2" w:rsidP="00663FB2">
      <w:pPr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4819"/>
        <w:gridCol w:w="567"/>
        <w:gridCol w:w="532"/>
      </w:tblGrid>
      <w:tr w:rsidR="00663FB2" w:rsidRPr="00663FB2" w:rsidTr="004A224C">
        <w:trPr>
          <w:trHeight w:val="983"/>
        </w:trPr>
        <w:tc>
          <w:tcPr>
            <w:tcW w:w="3936" w:type="dxa"/>
            <w:shd w:val="clear" w:color="auto" w:fill="D9D9D9" w:themeFill="background1" w:themeFillShade="D9"/>
          </w:tcPr>
          <w:p w:rsidR="00663FB2" w:rsidRPr="00663FB2" w:rsidRDefault="00663FB2" w:rsidP="004A224C">
            <w:pPr>
              <w:jc w:val="center"/>
              <w:rPr>
                <w:b/>
              </w:rPr>
            </w:pPr>
            <w:r w:rsidRPr="00E85884">
              <w:rPr>
                <w:b/>
                <w:bCs/>
                <w:color w:val="00B050"/>
              </w:rPr>
              <w:t>Caratteristica del sistema spettrofotometro micro-</w:t>
            </w:r>
            <w:proofErr w:type="spellStart"/>
            <w:r w:rsidRPr="00E85884">
              <w:rPr>
                <w:b/>
                <w:bCs/>
                <w:color w:val="00B050"/>
              </w:rPr>
              <w:t>Raman</w:t>
            </w:r>
            <w:proofErr w:type="spellEnd"/>
            <w:r w:rsidRPr="00E85884">
              <w:rPr>
                <w:b/>
                <w:bCs/>
                <w:color w:val="00B050"/>
              </w:rPr>
              <w:t xml:space="preserve"> accoppiato a modulo AFM/TERS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63FB2" w:rsidRPr="00663FB2" w:rsidRDefault="00663FB2" w:rsidP="00663FB2">
            <w:pPr>
              <w:jc w:val="center"/>
              <w:rPr>
                <w:b/>
              </w:rPr>
            </w:pPr>
          </w:p>
          <w:p w:rsidR="00663FB2" w:rsidRPr="00663FB2" w:rsidRDefault="00663FB2" w:rsidP="00663FB2">
            <w:pPr>
              <w:jc w:val="center"/>
              <w:rPr>
                <w:b/>
              </w:rPr>
            </w:pPr>
            <w:r w:rsidRPr="00E85884">
              <w:rPr>
                <w:b/>
                <w:color w:val="00B050"/>
              </w:rPr>
              <w:t>Criterio premiale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63FB2" w:rsidRPr="00663FB2" w:rsidRDefault="00663FB2" w:rsidP="00663FB2">
            <w:pPr>
              <w:jc w:val="center"/>
              <w:rPr>
                <w:b/>
              </w:rPr>
            </w:pPr>
          </w:p>
          <w:p w:rsidR="00663FB2" w:rsidRPr="00663FB2" w:rsidRDefault="00663FB2" w:rsidP="00663FB2">
            <w:pPr>
              <w:jc w:val="center"/>
              <w:rPr>
                <w:b/>
              </w:rPr>
            </w:pPr>
            <w:r w:rsidRPr="00E85884">
              <w:rPr>
                <w:b/>
                <w:color w:val="00B050"/>
              </w:rPr>
              <w:t>Sì</w:t>
            </w:r>
          </w:p>
        </w:tc>
        <w:tc>
          <w:tcPr>
            <w:tcW w:w="532" w:type="dxa"/>
            <w:shd w:val="clear" w:color="auto" w:fill="D9D9D9" w:themeFill="background1" w:themeFillShade="D9"/>
          </w:tcPr>
          <w:p w:rsidR="00663FB2" w:rsidRPr="00E85884" w:rsidRDefault="00663FB2" w:rsidP="00663FB2">
            <w:pPr>
              <w:jc w:val="center"/>
              <w:rPr>
                <w:b/>
                <w:color w:val="00B050"/>
              </w:rPr>
            </w:pPr>
          </w:p>
          <w:p w:rsidR="00663FB2" w:rsidRPr="00E85884" w:rsidRDefault="00663FB2" w:rsidP="00663FB2">
            <w:pPr>
              <w:jc w:val="center"/>
              <w:rPr>
                <w:b/>
                <w:color w:val="00B050"/>
              </w:rPr>
            </w:pPr>
            <w:r w:rsidRPr="00E85884">
              <w:rPr>
                <w:b/>
                <w:color w:val="00B050"/>
              </w:rPr>
              <w:t>No</w:t>
            </w:r>
          </w:p>
        </w:tc>
      </w:tr>
      <w:tr w:rsidR="00663FB2" w:rsidRPr="00663FB2" w:rsidTr="00855337">
        <w:trPr>
          <w:trHeight w:val="992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  <w:r w:rsidRPr="00663FB2">
              <w:t xml:space="preserve">Microscopio Confocale </w:t>
            </w:r>
            <w:proofErr w:type="spellStart"/>
            <w:r w:rsidRPr="00663FB2">
              <w:t>Raman</w:t>
            </w:r>
            <w:proofErr w:type="spellEnd"/>
            <w:r w:rsidRPr="00663FB2">
              <w:t xml:space="preserve"> ottimizzato per eccitazione a lunghezze d’onda 532 nm, 442 nm, 325 nm e 785 nm.</w:t>
            </w:r>
          </w:p>
        </w:tc>
        <w:tc>
          <w:tcPr>
            <w:tcW w:w="4819" w:type="dxa"/>
          </w:tcPr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Encl</w:t>
            </w:r>
            <w:r w:rsidR="005E1F68">
              <w:rPr>
                <w:rFonts w:ascii="Calibri" w:eastAsia="Times New Roman" w:hAnsi="Calibri" w:cs="Arial"/>
                <w:lang w:eastAsia="it-IT"/>
              </w:rPr>
              <w:t>osure</w:t>
            </w:r>
            <w:proofErr w:type="spellEnd"/>
            <w:r w:rsidR="005E1F68">
              <w:rPr>
                <w:rFonts w:ascii="Calibri" w:eastAsia="Times New Roman" w:hAnsi="Calibri" w:cs="Arial"/>
                <w:lang w:eastAsia="it-IT"/>
              </w:rPr>
              <w:t xml:space="preserve"> microscopio classe laser 3B</w:t>
            </w:r>
            <w:r w:rsidRPr="00663FB2">
              <w:rPr>
                <w:rFonts w:ascii="Calibri" w:eastAsia="Times New Roman" w:hAnsi="Calibri" w:cs="Arial"/>
                <w:lang w:eastAsia="it-IT"/>
              </w:rPr>
              <w:t xml:space="preserve"> </w:t>
            </w:r>
          </w:p>
          <w:p w:rsidR="00663FB2" w:rsidRPr="00663FB2" w:rsidRDefault="00844CAC" w:rsidP="00663FB2">
            <w:r>
              <w:pict>
                <v:rect id="_x0000_i1025" style="width:230.15pt;height:1.5pt" o:hralign="center" o:hrstd="t" o:hr="t" fillcolor="#a0a0a0" stroked="f"/>
              </w:pict>
            </w:r>
          </w:p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</w:pPr>
            <w:r w:rsidRPr="00663FB2">
              <w:rPr>
                <w:rFonts w:ascii="Calibri" w:eastAsia="Times New Roman" w:hAnsi="Calibri" w:cs="Arial"/>
                <w:lang w:eastAsia="it-IT"/>
              </w:rPr>
              <w:t>Obiettivi N-PLAN 5X (NA 0.12 – WD 13.2), 20X (NA 0.40 – WD 1.10), 50x (NA 0.75 – WD 0.37), 40X (in quarzo fuso per radiazione UV)</w:t>
            </w:r>
          </w:p>
          <w:p w:rsidR="00663FB2" w:rsidRPr="00663FB2" w:rsidRDefault="00844CAC" w:rsidP="00663FB2">
            <w:r>
              <w:pict>
                <v:rect id="_x0000_i1026" style="width:0;height:1.5pt" o:hralign="center" o:hrstd="t" o:hr="t" fillcolor="#a0a0a0" stroked="f"/>
              </w:pict>
            </w:r>
          </w:p>
          <w:p w:rsid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</w:pPr>
            <w:r w:rsidRPr="00663FB2">
              <w:t>Videocamera a colori per la cattura delle immagini ed osservazione del campione</w:t>
            </w:r>
          </w:p>
          <w:p w:rsidR="00B7652C" w:rsidRPr="00663FB2" w:rsidRDefault="00844CAC" w:rsidP="00B7652C">
            <w:pPr>
              <w:ind w:left="72"/>
              <w:jc w:val="both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28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902EC" w:rsidRDefault="00844CAC" w:rsidP="00663FB2">
            <w:r>
              <w:pict>
                <v:rect id="_x0000_i1029" style="width:230.15pt;height:1.5pt" o:hralign="center" o:hrstd="t" o:hr="t" fillcolor="#a0a0a0" stroked="f"/>
              </w:pict>
            </w:r>
          </w:p>
          <w:p w:rsidR="006902EC" w:rsidRDefault="006902EC" w:rsidP="006902EC"/>
          <w:p w:rsidR="00663FB2" w:rsidRDefault="00663FB2" w:rsidP="006902EC"/>
          <w:p w:rsidR="006902EC" w:rsidRPr="006902EC" w:rsidRDefault="00844CAC" w:rsidP="006902EC">
            <w:r>
              <w:pict>
                <v:rect id="_x0000_i1030" style="width:230.15pt;height:1.5pt" o:hralign="center" o:hrstd="t" o:hr="t" fillcolor="#a0a0a0" stroked="f"/>
              </w:pict>
            </w:r>
          </w:p>
        </w:tc>
        <w:tc>
          <w:tcPr>
            <w:tcW w:w="532" w:type="dxa"/>
          </w:tcPr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31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902EC" w:rsidRDefault="00844CAC" w:rsidP="00663FB2">
            <w:r>
              <w:pict>
                <v:rect id="_x0000_i1032" style="width:230.15pt;height:1.5pt" o:hralign="center" o:hrstd="t" o:hr="t" fillcolor="#a0a0a0" stroked="f"/>
              </w:pict>
            </w:r>
          </w:p>
          <w:p w:rsidR="006902EC" w:rsidRDefault="006902EC" w:rsidP="006902EC"/>
          <w:p w:rsidR="00663FB2" w:rsidRDefault="00663FB2" w:rsidP="006902EC"/>
          <w:p w:rsidR="006902EC" w:rsidRPr="006902EC" w:rsidRDefault="00844CAC" w:rsidP="006902EC">
            <w:r>
              <w:pict>
                <v:rect id="_x0000_i1033" style="width:230.15pt;height:1.5pt" o:hralign="center" o:hrstd="t" o:hr="t" fillcolor="#a0a0a0" stroked="f"/>
              </w:pict>
            </w:r>
          </w:p>
        </w:tc>
      </w:tr>
      <w:tr w:rsidR="00663FB2" w:rsidRPr="00663FB2" w:rsidTr="00855337">
        <w:trPr>
          <w:trHeight w:val="977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  <w:r w:rsidRPr="00663FB2">
              <w:t xml:space="preserve">Spettrometro </w:t>
            </w:r>
            <w:proofErr w:type="spellStart"/>
            <w:r w:rsidRPr="00663FB2">
              <w:t>Raman</w:t>
            </w:r>
            <w:proofErr w:type="spellEnd"/>
          </w:p>
        </w:tc>
        <w:tc>
          <w:tcPr>
            <w:tcW w:w="4819" w:type="dxa"/>
          </w:tcPr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Dimensione della spot del laser variabile in continuo </w:t>
            </w:r>
            <w:r w:rsidR="005E1F68" w:rsidRPr="00610712">
              <w:rPr>
                <w:rFonts w:ascii="Calibri" w:hAnsi="Calibri"/>
                <w:sz w:val="24"/>
                <w:szCs w:val="24"/>
                <w:lang w:eastAsia="it-IT"/>
              </w:rPr>
              <w:t>1</w:t>
            </w:r>
            <w:r w:rsidR="005E1F68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="005E1F68" w:rsidRPr="0021416A">
              <w:rPr>
                <w:rFonts w:ascii="Symbol" w:hAnsi="Symbol"/>
                <w:sz w:val="24"/>
                <w:szCs w:val="24"/>
                <w:lang w:eastAsia="it-IT"/>
              </w:rPr>
              <w:t></w:t>
            </w:r>
            <w:r w:rsidR="005E1F68" w:rsidRPr="00610712">
              <w:rPr>
                <w:rFonts w:ascii="Calibri" w:hAnsi="Calibri"/>
                <w:sz w:val="24"/>
                <w:szCs w:val="24"/>
                <w:lang w:eastAsia="it-IT"/>
              </w:rPr>
              <w:t xml:space="preserve">m a 300 </w:t>
            </w:r>
            <w:r w:rsidR="005E1F68" w:rsidRPr="00C10DC1">
              <w:rPr>
                <w:rFonts w:ascii="Symbol" w:hAnsi="Symbol"/>
                <w:sz w:val="24"/>
                <w:szCs w:val="24"/>
                <w:lang w:eastAsia="it-IT"/>
              </w:rPr>
              <w:t></w:t>
            </w:r>
            <w:r w:rsidR="005E1F68" w:rsidRPr="00610712">
              <w:rPr>
                <w:rFonts w:ascii="Calibri" w:hAnsi="Calibri"/>
                <w:sz w:val="24"/>
                <w:szCs w:val="24"/>
                <w:lang w:eastAsia="it-IT"/>
              </w:rPr>
              <w:t>m</w:t>
            </w:r>
            <w:r w:rsidR="005E1F68" w:rsidRPr="00663FB2">
              <w:rPr>
                <w:rFonts w:ascii="Calibri" w:eastAsia="Times New Roman" w:hAnsi="Calibri" w:cs="Arial"/>
                <w:lang w:eastAsia="it-IT"/>
              </w:rPr>
              <w:t xml:space="preserve"> </w:t>
            </w:r>
            <w:r w:rsidRPr="00663FB2">
              <w:rPr>
                <w:rFonts w:ascii="Calibri" w:eastAsia="Times New Roman" w:hAnsi="Calibri" w:cs="Arial"/>
                <w:lang w:eastAsia="it-IT"/>
              </w:rPr>
              <w:t>(a seconda dell’obiettivo e della lunghezza d’onda)</w:t>
            </w:r>
          </w:p>
          <w:p w:rsidR="00663FB2" w:rsidRPr="00663FB2" w:rsidRDefault="00844CAC" w:rsidP="00663FB2">
            <w:r>
              <w:pict>
                <v:rect id="_x0000_i1034" style="width:0;height:1.5pt" o:hralign="center" o:hrstd="t" o:hr="t" fillcolor="#a0a0a0" stroked="f"/>
              </w:pict>
            </w:r>
          </w:p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Reticolo a 2400 l/mm e reticolo a 600 l/mm per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imaging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con movimento controllato da feedback encoder</w:t>
            </w:r>
          </w:p>
          <w:p w:rsidR="00663FB2" w:rsidRPr="00663FB2" w:rsidRDefault="00844CAC" w:rsidP="00663FB2">
            <w:pPr>
              <w:ind w:left="72"/>
            </w:pPr>
            <w:r>
              <w:pict>
                <v:rect id="_x0000_i1035" style="width:226.55pt;height:1.5pt;mso-position-horizontal:absolute;mso-position-vertical:absolute" o:hrstd="t" o:hr="t" fillcolor="#a0a0a0" stroked="f"/>
              </w:pict>
            </w:r>
          </w:p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Filtri dielettrici per bloccare la emissione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Rayleigh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a 325 nm, 442 nm,  532 nm, montati su supporto isostatico magnetico. Il filtro per linea a 325 nm (di tipo ‘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edge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’ deve essere ad ampia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trasmittanza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spettrale nel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range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325 nm – 1 </w:t>
            </w:r>
            <w:r w:rsidR="00E83703" w:rsidRPr="00C10DC1">
              <w:rPr>
                <w:rFonts w:ascii="Symbol" w:hAnsi="Symbol"/>
                <w:sz w:val="24"/>
                <w:szCs w:val="24"/>
                <w:lang w:eastAsia="it-IT"/>
              </w:rPr>
              <w:t></w:t>
            </w:r>
            <w:r w:rsidR="00E83703" w:rsidRPr="00610712">
              <w:rPr>
                <w:rFonts w:ascii="Calibri" w:hAnsi="Calibri"/>
                <w:sz w:val="24"/>
                <w:szCs w:val="24"/>
                <w:lang w:eastAsia="it-IT"/>
              </w:rPr>
              <w:t>m</w:t>
            </w:r>
            <w:r w:rsidRPr="00663FB2">
              <w:rPr>
                <w:rFonts w:ascii="Calibri" w:eastAsia="Times New Roman" w:hAnsi="Calibri" w:cs="Arial"/>
                <w:lang w:eastAsia="it-IT"/>
              </w:rPr>
              <w:t xml:space="preserve"> (per consentire misure di fotoluminescenza spettrale) con soglia di trasmissione a partire da 200 </w:t>
            </w:r>
            <w:r w:rsidR="00E83703" w:rsidRPr="00610712">
              <w:rPr>
                <w:rFonts w:ascii="Calibri" w:hAnsi="Calibri"/>
                <w:sz w:val="24"/>
                <w:szCs w:val="24"/>
                <w:lang w:eastAsia="it-IT"/>
              </w:rPr>
              <w:t>cm</w:t>
            </w:r>
            <w:r w:rsidR="00E83703" w:rsidRPr="00610712">
              <w:rPr>
                <w:rFonts w:ascii="Calibri" w:hAnsi="Calibri"/>
                <w:sz w:val="24"/>
                <w:szCs w:val="24"/>
                <w:vertAlign w:val="superscript"/>
                <w:lang w:eastAsia="it-IT"/>
              </w:rPr>
              <w:t>-1</w:t>
            </w:r>
            <w:r w:rsidR="00E83703" w:rsidRPr="00610712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Pr="00663FB2">
              <w:rPr>
                <w:rFonts w:ascii="Calibri" w:eastAsia="Times New Roman" w:hAnsi="Calibri" w:cs="Arial"/>
                <w:lang w:eastAsia="it-IT"/>
              </w:rPr>
              <w:t>dalla linea del laser; i filtri per linee a 442 nm e 532 nm</w:t>
            </w:r>
            <w:r w:rsidR="00E83703">
              <w:rPr>
                <w:rFonts w:ascii="Calibri" w:eastAsia="Times New Roman" w:hAnsi="Calibri" w:cs="Arial"/>
                <w:lang w:eastAsia="it-IT"/>
              </w:rPr>
              <w:t xml:space="preserve"> </w:t>
            </w:r>
            <w:r w:rsidRPr="00663FB2">
              <w:rPr>
                <w:rFonts w:ascii="Calibri" w:eastAsia="Times New Roman" w:hAnsi="Calibri" w:cs="Arial"/>
                <w:lang w:eastAsia="it-IT"/>
              </w:rPr>
              <w:t>(rispettivamente di  tipo ‘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edge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>’ e ‘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notch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’) devono essere caratterizzati da una soglia di trasmissione a partire da </w:t>
            </w:r>
            <w:r w:rsidR="00E83703" w:rsidRPr="00610712">
              <w:rPr>
                <w:rFonts w:ascii="Calibri" w:hAnsi="Calibri"/>
                <w:sz w:val="24"/>
                <w:szCs w:val="24"/>
                <w:lang w:eastAsia="it-IT"/>
              </w:rPr>
              <w:t>100 cm</w:t>
            </w:r>
            <w:r w:rsidR="00E83703" w:rsidRPr="00610712">
              <w:rPr>
                <w:rFonts w:ascii="Calibri" w:hAnsi="Calibri"/>
                <w:sz w:val="24"/>
                <w:szCs w:val="24"/>
                <w:vertAlign w:val="superscript"/>
                <w:lang w:eastAsia="it-IT"/>
              </w:rPr>
              <w:t>-1</w:t>
            </w:r>
            <w:r w:rsidR="00E83703" w:rsidRPr="00610712">
              <w:rPr>
                <w:rFonts w:ascii="Calibri" w:hAnsi="Calibri"/>
                <w:sz w:val="24"/>
                <w:szCs w:val="24"/>
                <w:lang w:eastAsia="it-IT"/>
              </w:rPr>
              <w:t xml:space="preserve"> </w:t>
            </w:r>
            <w:r w:rsidRPr="00663FB2">
              <w:rPr>
                <w:rFonts w:ascii="Calibri" w:eastAsia="Times New Roman" w:hAnsi="Calibri" w:cs="Arial"/>
                <w:lang w:eastAsia="it-IT"/>
              </w:rPr>
              <w:t>dalla linea del laser. Il cambio dei filtr</w:t>
            </w:r>
            <w:r w:rsidR="00E85884">
              <w:rPr>
                <w:rFonts w:ascii="Calibri" w:eastAsia="Times New Roman" w:hAnsi="Calibri" w:cs="Arial"/>
                <w:lang w:eastAsia="it-IT"/>
              </w:rPr>
              <w:t>i deve essere automatizzato</w:t>
            </w:r>
          </w:p>
          <w:p w:rsidR="00663FB2" w:rsidRPr="00663FB2" w:rsidRDefault="00844CAC" w:rsidP="00663FB2">
            <w:pPr>
              <w:ind w:left="72"/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36" style="width:0;height:1.5pt" o:hralign="center" o:hrstd="t" o:hr="t" fillcolor="#a0a0a0" stroked="f"/>
              </w:pict>
            </w:r>
          </w:p>
          <w:p w:rsidR="00663FB2" w:rsidRPr="00663FB2" w:rsidRDefault="00663FB2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>Filtri neutri motorizzati per abbattere la potenza del laser sul campione (almeno 16 livelli di potenza da 0.00005 a 100%)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37" style="width:0;height:1.5pt" o:hralign="center" o:hrstd="t" o:hr="t" fillcolor="#a0a0a0" stroked="f"/>
              </w:pict>
            </w:r>
          </w:p>
          <w:p w:rsidR="00663FB2" w:rsidRPr="00871A4D" w:rsidRDefault="00663FB2" w:rsidP="00441D35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Rivelatore CCD,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NiR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-NUV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enhanced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(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range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spettrale da 200-1060 nm, Vis/NIR), (1024 X 256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pixels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>), raffreddamento termoelettrico a non oltre -70°C, convertitore A/D 16 bit e due livelli di guad</w:t>
            </w:r>
            <w:r w:rsidR="00E85884">
              <w:rPr>
                <w:rFonts w:ascii="Calibri" w:eastAsia="Times New Roman" w:hAnsi="Calibri" w:cs="Arial"/>
                <w:lang w:eastAsia="it-IT"/>
              </w:rPr>
              <w:t xml:space="preserve">agno, </w:t>
            </w:r>
            <w:proofErr w:type="spellStart"/>
            <w:r w:rsidR="00E85884">
              <w:rPr>
                <w:rFonts w:ascii="Calibri" w:eastAsia="Times New Roman" w:hAnsi="Calibri" w:cs="Arial"/>
                <w:lang w:eastAsia="it-IT"/>
              </w:rPr>
              <w:t>Readout</w:t>
            </w:r>
            <w:proofErr w:type="spellEnd"/>
            <w:r w:rsidR="00E85884">
              <w:rPr>
                <w:rFonts w:ascii="Calibri" w:eastAsia="Times New Roman" w:hAnsi="Calibri" w:cs="Arial"/>
                <w:lang w:eastAsia="it-IT"/>
              </w:rPr>
              <w:t xml:space="preserve"> </w:t>
            </w:r>
            <w:proofErr w:type="spellStart"/>
            <w:r w:rsidR="00E85884">
              <w:rPr>
                <w:rFonts w:ascii="Calibri" w:eastAsia="Times New Roman" w:hAnsi="Calibri" w:cs="Arial"/>
                <w:lang w:eastAsia="it-IT"/>
              </w:rPr>
              <w:t>noise</w:t>
            </w:r>
            <w:proofErr w:type="spellEnd"/>
            <w:r w:rsidR="00E85884">
              <w:rPr>
                <w:rFonts w:ascii="Calibri" w:eastAsia="Times New Roman" w:hAnsi="Calibri" w:cs="Arial"/>
                <w:lang w:eastAsia="it-IT"/>
              </w:rPr>
              <w:t xml:space="preserve"> &lt; 7e-/pixel</w:t>
            </w:r>
          </w:p>
        </w:tc>
        <w:tc>
          <w:tcPr>
            <w:tcW w:w="567" w:type="dxa"/>
          </w:tcPr>
          <w:p w:rsidR="00663FB2" w:rsidRPr="00663FB2" w:rsidRDefault="00663FB2" w:rsidP="00663FB2"/>
          <w:p w:rsidR="00663FB2" w:rsidRPr="00663FB2" w:rsidRDefault="00663FB2" w:rsidP="00663FB2"/>
          <w:p w:rsidR="00F06176" w:rsidRPr="00663FB2" w:rsidRDefault="00F06176" w:rsidP="00663FB2"/>
          <w:p w:rsidR="00663FB2" w:rsidRPr="00663FB2" w:rsidRDefault="00844CAC" w:rsidP="00663FB2">
            <w:r>
              <w:pict>
                <v:rect id="_x0000_i1038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39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F06176" w:rsidRDefault="00F06176" w:rsidP="00663FB2"/>
          <w:p w:rsidR="00871A4D" w:rsidRDefault="00871A4D" w:rsidP="00663FB2"/>
          <w:p w:rsidR="00161306" w:rsidRPr="00663FB2" w:rsidRDefault="00161306" w:rsidP="00663FB2"/>
          <w:p w:rsidR="00663FB2" w:rsidRPr="00663FB2" w:rsidRDefault="00844CAC" w:rsidP="00663FB2">
            <w:r>
              <w:pict>
                <v:rect id="_x0000_i1040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871A4D" w:rsidRPr="00663FB2" w:rsidRDefault="00871A4D" w:rsidP="00663FB2"/>
          <w:p w:rsidR="006902EC" w:rsidRDefault="00844CAC" w:rsidP="00663FB2">
            <w:r>
              <w:pict>
                <v:rect id="_x0000_i1041" style="width:230.15pt;height:1.5pt" o:hralign="center" o:hrstd="t" o:hr="t" fillcolor="#a0a0a0" stroked="f"/>
              </w:pict>
            </w:r>
          </w:p>
          <w:p w:rsidR="006902EC" w:rsidRDefault="006902EC" w:rsidP="006902EC"/>
          <w:p w:rsidR="006902EC" w:rsidRDefault="006902EC" w:rsidP="006902EC"/>
          <w:p w:rsidR="006902EC" w:rsidRDefault="006902EC" w:rsidP="006902EC"/>
          <w:p w:rsidR="00871A4D" w:rsidRDefault="00871A4D" w:rsidP="006902EC"/>
          <w:p w:rsidR="006902EC" w:rsidRDefault="006902EC" w:rsidP="006902EC"/>
          <w:p w:rsidR="006902EC" w:rsidRPr="006902EC" w:rsidRDefault="00844CAC" w:rsidP="006902EC">
            <w:r>
              <w:pict>
                <v:rect id="_x0000_i1042" style="width:230.15pt;height:1.5pt" o:hralign="center" o:hrstd="t" o:hr="t" fillcolor="#a0a0a0" stroked="f"/>
              </w:pict>
            </w:r>
          </w:p>
        </w:tc>
        <w:tc>
          <w:tcPr>
            <w:tcW w:w="532" w:type="dxa"/>
          </w:tcPr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43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44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Default="00663FB2" w:rsidP="00663FB2"/>
          <w:p w:rsidR="00844CAC" w:rsidRPr="00663FB2" w:rsidRDefault="00844CAC" w:rsidP="00663FB2"/>
          <w:p w:rsidR="00663FB2" w:rsidRPr="00663FB2" w:rsidRDefault="00844CAC" w:rsidP="00663FB2">
            <w:r>
              <w:pict>
                <v:rect id="_x0000_i1045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902EC" w:rsidRDefault="00844CAC" w:rsidP="00663FB2">
            <w:r>
              <w:pict>
                <v:rect id="_x0000_i1046" style="width:230.15pt;height:1.5pt" o:hralign="center" o:hrstd="t" o:hr="t" fillcolor="#a0a0a0" stroked="f"/>
              </w:pict>
            </w:r>
          </w:p>
          <w:p w:rsidR="006902EC" w:rsidRPr="006902EC" w:rsidRDefault="006902EC" w:rsidP="006902EC"/>
          <w:p w:rsidR="006902EC" w:rsidRDefault="006902EC" w:rsidP="006902EC"/>
          <w:p w:rsidR="006902EC" w:rsidRDefault="006902EC" w:rsidP="006902EC"/>
          <w:p w:rsidR="00663FB2" w:rsidRDefault="00663FB2" w:rsidP="006902EC"/>
          <w:p w:rsidR="00871A4D" w:rsidRDefault="00871A4D" w:rsidP="006902EC"/>
          <w:p w:rsidR="006902EC" w:rsidRPr="006902EC" w:rsidRDefault="00844CAC" w:rsidP="006902EC">
            <w:r>
              <w:pict>
                <v:rect id="_x0000_i1047" style="width:230.15pt;height:1.5pt" o:hralign="center" o:hrstd="t" o:hr="t" fillcolor="#a0a0a0" stroked="f"/>
              </w:pict>
            </w:r>
          </w:p>
        </w:tc>
      </w:tr>
      <w:tr w:rsidR="00663FB2" w:rsidRPr="00663FB2" w:rsidTr="00855337">
        <w:trPr>
          <w:trHeight w:val="892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  <w:rPr>
                <w:lang w:val="en-US"/>
              </w:rPr>
            </w:pPr>
          </w:p>
          <w:p w:rsidR="00663FB2" w:rsidRPr="00663FB2" w:rsidRDefault="00663FB2" w:rsidP="00663FB2">
            <w:pPr>
              <w:jc w:val="center"/>
              <w:rPr>
                <w:lang w:val="en-US"/>
              </w:rPr>
            </w:pPr>
          </w:p>
          <w:p w:rsidR="00663FB2" w:rsidRPr="00663FB2" w:rsidRDefault="00663FB2" w:rsidP="00663FB2">
            <w:pPr>
              <w:jc w:val="center"/>
              <w:rPr>
                <w:lang w:val="en-US"/>
              </w:rPr>
            </w:pPr>
          </w:p>
          <w:p w:rsidR="00663FB2" w:rsidRPr="00663FB2" w:rsidRDefault="00663FB2" w:rsidP="00663FB2">
            <w:pPr>
              <w:jc w:val="center"/>
              <w:rPr>
                <w:lang w:val="en-US"/>
              </w:rPr>
            </w:pPr>
            <w:r w:rsidRPr="00663FB2">
              <w:rPr>
                <w:lang w:val="en-US"/>
              </w:rPr>
              <w:t>Laser a He-Cd a 325 nm e 442 nm</w:t>
            </w:r>
          </w:p>
        </w:tc>
        <w:tc>
          <w:tcPr>
            <w:tcW w:w="4819" w:type="dxa"/>
          </w:tcPr>
          <w:p w:rsidR="00663FB2" w:rsidRPr="00663FB2" w:rsidRDefault="00E85884" w:rsidP="00E85884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E85884">
              <w:rPr>
                <w:rFonts w:ascii="Calibri" w:eastAsia="Times New Roman" w:hAnsi="Calibri" w:cs="Arial"/>
                <w:lang w:eastAsia="it-IT"/>
              </w:rPr>
              <w:t>R</w:t>
            </w:r>
            <w:r w:rsidR="003D3D3A">
              <w:rPr>
                <w:rFonts w:ascii="Calibri" w:eastAsia="Times New Roman" w:hAnsi="Calibri" w:cs="Arial"/>
                <w:lang w:eastAsia="it-IT"/>
              </w:rPr>
              <w:t>affreddato ad aria</w:t>
            </w:r>
            <w:r w:rsidR="00663FB2" w:rsidRPr="00663FB2">
              <w:rPr>
                <w:rFonts w:ascii="Calibri" w:eastAsia="Times New Roman" w:hAnsi="Calibri" w:cs="Arial"/>
                <w:lang w:eastAsia="it-IT"/>
              </w:rPr>
              <w:t>,</w:t>
            </w:r>
            <w:r w:rsidR="003D3D3A">
              <w:rPr>
                <w:rFonts w:ascii="Calibri" w:eastAsia="Times New Roman" w:hAnsi="Calibri" w:cs="Arial"/>
                <w:lang w:eastAsia="it-IT"/>
              </w:rPr>
              <w:t xml:space="preserve"> </w:t>
            </w:r>
            <w:r w:rsidR="00663FB2" w:rsidRPr="00663FB2">
              <w:rPr>
                <w:rFonts w:ascii="Calibri" w:eastAsia="Times New Roman" w:hAnsi="Calibri" w:cs="Arial"/>
                <w:lang w:eastAsia="it-IT"/>
              </w:rPr>
              <w:t xml:space="preserve">di almeno 20 </w:t>
            </w:r>
            <w:proofErr w:type="spellStart"/>
            <w:r w:rsidR="00663FB2" w:rsidRPr="00663FB2">
              <w:rPr>
                <w:rFonts w:ascii="Calibri" w:eastAsia="Times New Roman" w:hAnsi="Calibri" w:cs="Arial"/>
                <w:lang w:eastAsia="it-IT"/>
              </w:rPr>
              <w:t>mW</w:t>
            </w:r>
            <w:proofErr w:type="spellEnd"/>
            <w:r w:rsidR="00663FB2" w:rsidRPr="00663FB2">
              <w:rPr>
                <w:rFonts w:ascii="Calibri" w:eastAsia="Times New Roman" w:hAnsi="Calibri" w:cs="Arial"/>
                <w:lang w:eastAsia="it-IT"/>
              </w:rPr>
              <w:t xml:space="preserve"> di potenza in uscita @ 325 nm e almeno 80mW @ 442 nm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48" style="width:0;height:1.5pt" o:hralign="center" o:hrstd="t" o:hr="t" fillcolor="#a0a0a0" stroked="f"/>
              </w:pict>
            </w:r>
          </w:p>
          <w:p w:rsidR="00B7652C" w:rsidRPr="00B7652C" w:rsidRDefault="00E85884" w:rsidP="00B7652C">
            <w:pPr>
              <w:numPr>
                <w:ilvl w:val="0"/>
                <w:numId w:val="1"/>
              </w:numPr>
              <w:ind w:left="355" w:hanging="283"/>
              <w:jc w:val="both"/>
            </w:pPr>
            <w:r>
              <w:rPr>
                <w:rFonts w:ascii="Calibri" w:eastAsia="Times New Roman" w:hAnsi="Calibri" w:cs="Arial"/>
                <w:lang w:eastAsia="it-IT"/>
              </w:rPr>
              <w:lastRenderedPageBreak/>
              <w:t>D</w:t>
            </w:r>
            <w:r w:rsidR="00663FB2" w:rsidRPr="00663FB2">
              <w:rPr>
                <w:rFonts w:ascii="Calibri" w:eastAsia="Times New Roman" w:hAnsi="Calibri" w:cs="Arial"/>
                <w:lang w:eastAsia="it-IT"/>
              </w:rPr>
              <w:t>otazione di sistema filtraggio ottico per reiezione linee di plasma spurie e base isostatica</w:t>
            </w:r>
          </w:p>
          <w:p w:rsidR="00B7652C" w:rsidRPr="00663FB2" w:rsidRDefault="00844CAC" w:rsidP="00B7652C">
            <w:pPr>
              <w:ind w:left="72"/>
              <w:jc w:val="both"/>
            </w:pPr>
            <w:r>
              <w:pict>
                <v:rect id="_x0000_i1049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663FB2" w:rsidRPr="00663FB2" w:rsidRDefault="00663FB2" w:rsidP="00663FB2"/>
          <w:p w:rsidR="00663FB2" w:rsidRPr="00663FB2" w:rsidRDefault="00663FB2" w:rsidP="00663FB2"/>
          <w:p w:rsidR="00663FB2" w:rsidRDefault="00663FB2" w:rsidP="00663FB2"/>
          <w:p w:rsidR="006902EC" w:rsidRDefault="00844CAC" w:rsidP="00663FB2">
            <w:r>
              <w:pict>
                <v:rect id="_x0000_i1050" style="width:230.15pt;height:1.5pt" o:hralign="center" o:hrstd="t" o:hr="t" fillcolor="#a0a0a0" stroked="f"/>
              </w:pict>
            </w:r>
          </w:p>
          <w:p w:rsidR="006902EC" w:rsidRPr="00663FB2" w:rsidRDefault="006902EC" w:rsidP="00663FB2"/>
          <w:p w:rsidR="006902EC" w:rsidRDefault="006902EC" w:rsidP="00663FB2"/>
          <w:p w:rsidR="00663FB2" w:rsidRDefault="00663FB2" w:rsidP="006902EC"/>
          <w:p w:rsidR="006902EC" w:rsidRPr="006902EC" w:rsidRDefault="00844CAC" w:rsidP="006902EC">
            <w:r>
              <w:pict>
                <v:rect id="_x0000_i1051" style="width:230.15pt;height:1.5pt" o:hralign="center" o:hrstd="t" o:hr="t" fillcolor="#a0a0a0" stroked="f"/>
              </w:pict>
            </w:r>
          </w:p>
        </w:tc>
        <w:tc>
          <w:tcPr>
            <w:tcW w:w="532" w:type="dxa"/>
          </w:tcPr>
          <w:p w:rsidR="00663FB2" w:rsidRPr="00663FB2" w:rsidRDefault="00663FB2" w:rsidP="00663FB2"/>
          <w:p w:rsidR="00663FB2" w:rsidRPr="00663FB2" w:rsidRDefault="00663FB2" w:rsidP="00663FB2"/>
          <w:p w:rsidR="00663FB2" w:rsidRDefault="00663FB2" w:rsidP="00663FB2"/>
          <w:p w:rsidR="006902EC" w:rsidRDefault="00844CAC" w:rsidP="00663FB2">
            <w:r>
              <w:pict>
                <v:rect id="_x0000_i1052" style="width:230.15pt;height:1.5pt" o:hralign="center" o:hrstd="t" o:hr="t" fillcolor="#a0a0a0" stroked="f"/>
              </w:pict>
            </w:r>
          </w:p>
          <w:p w:rsidR="006902EC" w:rsidRPr="00663FB2" w:rsidRDefault="006902EC" w:rsidP="00663FB2"/>
          <w:p w:rsidR="006902EC" w:rsidRDefault="006902EC" w:rsidP="00663FB2"/>
          <w:p w:rsidR="00663FB2" w:rsidRDefault="00663FB2" w:rsidP="006902EC"/>
          <w:p w:rsidR="006902EC" w:rsidRPr="006902EC" w:rsidRDefault="00844CAC" w:rsidP="006902EC">
            <w:r>
              <w:pict>
                <v:rect id="_x0000_i1053" style="width:230.15pt;height:1.5pt" o:hralign="center" o:hrstd="t" o:hr="t" fillcolor="#a0a0a0" stroked="f"/>
              </w:pict>
            </w:r>
          </w:p>
        </w:tc>
      </w:tr>
      <w:tr w:rsidR="00663FB2" w:rsidRPr="00663FB2" w:rsidTr="00855337">
        <w:trPr>
          <w:trHeight w:val="1039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  <w:r w:rsidRPr="00663FB2">
              <w:t>Laser a diodo a 532 nm</w:t>
            </w:r>
          </w:p>
        </w:tc>
        <w:tc>
          <w:tcPr>
            <w:tcW w:w="4819" w:type="dxa"/>
          </w:tcPr>
          <w:p w:rsidR="00663FB2" w:rsidRPr="00663FB2" w:rsidRDefault="00E85884" w:rsidP="00663FB2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>
              <w:rPr>
                <w:rFonts w:ascii="Calibri" w:eastAsia="Times New Roman" w:hAnsi="Calibri" w:cs="Arial"/>
                <w:lang w:eastAsia="it-IT"/>
              </w:rPr>
              <w:t>P</w:t>
            </w:r>
            <w:r w:rsidR="00663FB2" w:rsidRPr="00663FB2">
              <w:rPr>
                <w:rFonts w:ascii="Calibri" w:eastAsia="Times New Roman" w:hAnsi="Calibri" w:cs="Arial"/>
                <w:lang w:eastAsia="it-IT"/>
              </w:rPr>
              <w:t xml:space="preserve">otenza in uscita di almeno 100 </w:t>
            </w:r>
            <w:proofErr w:type="spellStart"/>
            <w:r w:rsidR="00663FB2" w:rsidRPr="00663FB2">
              <w:rPr>
                <w:rFonts w:ascii="Calibri" w:eastAsia="Times New Roman" w:hAnsi="Calibri" w:cs="Arial"/>
                <w:lang w:eastAsia="it-IT"/>
              </w:rPr>
              <w:t>mW</w:t>
            </w:r>
            <w:proofErr w:type="spellEnd"/>
            <w:r w:rsidR="00663FB2" w:rsidRPr="00663FB2">
              <w:rPr>
                <w:rFonts w:ascii="Calibri" w:eastAsia="Times New Roman" w:hAnsi="Calibri" w:cs="Arial"/>
                <w:lang w:eastAsia="it-IT"/>
              </w:rPr>
              <w:t>, raffreddato ad aria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54" style="width:0;height:1.5pt" o:hralign="center" o:hrstd="t" o:hr="t" fillcolor="#a0a0a0" stroked="f"/>
              </w:pict>
            </w:r>
          </w:p>
          <w:p w:rsidR="00663FB2" w:rsidRPr="00B7652C" w:rsidRDefault="00E85884" w:rsidP="00663FB2">
            <w:pPr>
              <w:numPr>
                <w:ilvl w:val="0"/>
                <w:numId w:val="1"/>
              </w:numPr>
              <w:ind w:left="355" w:hanging="283"/>
              <w:jc w:val="both"/>
            </w:pPr>
            <w:r>
              <w:rPr>
                <w:rFonts w:ascii="Calibri" w:eastAsia="Times New Roman" w:hAnsi="Calibri" w:cs="Arial"/>
                <w:lang w:eastAsia="it-IT"/>
              </w:rPr>
              <w:t>D</w:t>
            </w:r>
            <w:r w:rsidR="00663FB2" w:rsidRPr="00663FB2">
              <w:rPr>
                <w:rFonts w:ascii="Calibri" w:eastAsia="Times New Roman" w:hAnsi="Calibri" w:cs="Arial"/>
                <w:lang w:eastAsia="it-IT"/>
              </w:rPr>
              <w:t>otazione di sistema filtraggio ottico per reiezione linee di plasma spurie e base isostatica</w:t>
            </w:r>
          </w:p>
          <w:p w:rsidR="00B7652C" w:rsidRPr="00663FB2" w:rsidRDefault="00844CAC" w:rsidP="00B7652C">
            <w:pPr>
              <w:jc w:val="both"/>
            </w:pPr>
            <w:r>
              <w:pict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567" w:type="dxa"/>
          </w:tcPr>
          <w:p w:rsidR="00663FB2" w:rsidRPr="00663FB2" w:rsidRDefault="00663FB2" w:rsidP="00663FB2"/>
          <w:p w:rsidR="00663FB2" w:rsidRPr="00663FB2" w:rsidRDefault="00663FB2" w:rsidP="00663FB2"/>
          <w:p w:rsidR="00890383" w:rsidRDefault="00844CAC" w:rsidP="00663FB2">
            <w:r>
              <w:pict>
                <v:rect id="_x0000_i1056" style="width:230.15pt;height:1.5pt" o:hralign="center" o:bullet="t" o:hrstd="t" o:hr="t" fillcolor="#a0a0a0" stroked="f"/>
              </w:pict>
            </w:r>
          </w:p>
          <w:p w:rsidR="00890383" w:rsidRDefault="00890383" w:rsidP="00890383"/>
          <w:p w:rsidR="00890383" w:rsidRDefault="00890383" w:rsidP="00890383"/>
          <w:p w:rsidR="00663FB2" w:rsidRDefault="00663FB2" w:rsidP="00890383"/>
          <w:p w:rsidR="00890383" w:rsidRPr="00890383" w:rsidRDefault="00844CAC" w:rsidP="00890383">
            <w:r>
              <w:pict>
                <v:rect id="_x0000_i1057" style="width:230.15pt;height:1.5pt" o:hralign="center" o:hrstd="t" o:hr="t" fillcolor="#a0a0a0" stroked="f"/>
              </w:pict>
            </w:r>
          </w:p>
        </w:tc>
        <w:tc>
          <w:tcPr>
            <w:tcW w:w="532" w:type="dxa"/>
          </w:tcPr>
          <w:p w:rsidR="00663FB2" w:rsidRPr="00663FB2" w:rsidRDefault="00663FB2" w:rsidP="00663FB2"/>
          <w:p w:rsidR="00663FB2" w:rsidRPr="00663FB2" w:rsidRDefault="00663FB2" w:rsidP="00663FB2"/>
          <w:p w:rsidR="00890383" w:rsidRDefault="00844CAC" w:rsidP="00663FB2">
            <w:r>
              <w:pict>
                <v:rect id="_x0000_i1058" style="width:230.15pt;height:1.5pt" o:hralign="center" o:bullet="t" o:hrstd="t" o:hr="t" fillcolor="#a0a0a0" stroked="f"/>
              </w:pict>
            </w:r>
          </w:p>
          <w:p w:rsidR="00890383" w:rsidRDefault="00890383" w:rsidP="00890383"/>
          <w:p w:rsidR="00663FB2" w:rsidRDefault="00663FB2" w:rsidP="00890383"/>
          <w:p w:rsidR="00890383" w:rsidRDefault="00890383" w:rsidP="00890383"/>
          <w:p w:rsidR="00890383" w:rsidRPr="00890383" w:rsidRDefault="00844CAC" w:rsidP="00890383">
            <w:r>
              <w:pict>
                <v:rect id="_x0000_i1059" style="width:230.15pt;height:1.5pt" o:hralign="center" o:hrstd="t" o:hr="t" fillcolor="#a0a0a0" stroked="f"/>
              </w:pict>
            </w:r>
          </w:p>
        </w:tc>
      </w:tr>
      <w:tr w:rsidR="00663FB2" w:rsidRPr="00663FB2" w:rsidTr="00663FB2">
        <w:trPr>
          <w:trHeight w:val="699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  <w:r w:rsidRPr="00663FB2">
              <w:t>Porta-campioni motorizzato XYZ per microscopio ottico</w:t>
            </w:r>
          </w:p>
        </w:tc>
        <w:tc>
          <w:tcPr>
            <w:tcW w:w="4819" w:type="dxa"/>
          </w:tcPr>
          <w:p w:rsidR="00663FB2" w:rsidRPr="00663FB2" w:rsidRDefault="00663FB2" w:rsidP="00663FB2">
            <w:pPr>
              <w:numPr>
                <w:ilvl w:val="0"/>
                <w:numId w:val="1"/>
              </w:numPr>
              <w:ind w:left="355" w:hanging="283"/>
              <w:jc w:val="both"/>
            </w:pPr>
            <w:r w:rsidRPr="00663FB2">
              <w:t xml:space="preserve">Corsa XY di 112 mm x 76 mm, capacità di carico 3 Kg, dotato di encoder per una migliore accuratezza di posizionamento (risoluzione </w:t>
            </w:r>
            <w:proofErr w:type="spellStart"/>
            <w:r w:rsidRPr="00663FB2">
              <w:t>xy</w:t>
            </w:r>
            <w:proofErr w:type="spellEnd"/>
            <w:r w:rsidRPr="00663FB2">
              <w:t xml:space="preserve"> 0,1 micron). Massima velocità di scansione non inferiore a 80 mm/s. </w:t>
            </w:r>
            <w:proofErr w:type="spellStart"/>
            <w:r w:rsidRPr="00663FB2">
              <w:t>Step</w:t>
            </w:r>
            <w:proofErr w:type="spellEnd"/>
            <w:r w:rsidRPr="00663FB2">
              <w:t xml:space="preserve"> </w:t>
            </w:r>
            <w:proofErr w:type="spellStart"/>
            <w:r w:rsidRPr="00663FB2">
              <w:t>size</w:t>
            </w:r>
            <w:proofErr w:type="spellEnd"/>
            <w:r w:rsidRPr="00663FB2">
              <w:t xml:space="preserve"> del motore pari a 0,04 micron. Ripetibilità in XY di 0,1 micron. Asse Z (anche privo di encoder) con una </w:t>
            </w:r>
            <w:proofErr w:type="spellStart"/>
            <w:r w:rsidRPr="00663FB2">
              <w:t>step</w:t>
            </w:r>
            <w:proofErr w:type="spellEnd"/>
            <w:r w:rsidRPr="00663FB2">
              <w:t xml:space="preserve"> </w:t>
            </w:r>
            <w:proofErr w:type="spellStart"/>
            <w:r w:rsidRPr="00663FB2">
              <w:t>size</w:t>
            </w:r>
            <w:proofErr w:type="spellEnd"/>
            <w:r w:rsidRPr="00663FB2">
              <w:t xml:space="preserve"> minima di 0.1 micron</w:t>
            </w:r>
          </w:p>
        </w:tc>
        <w:tc>
          <w:tcPr>
            <w:tcW w:w="567" w:type="dxa"/>
          </w:tcPr>
          <w:p w:rsidR="00663FB2" w:rsidRPr="00663FB2" w:rsidRDefault="00663FB2" w:rsidP="00663FB2"/>
        </w:tc>
        <w:tc>
          <w:tcPr>
            <w:tcW w:w="532" w:type="dxa"/>
          </w:tcPr>
          <w:p w:rsidR="00663FB2" w:rsidRPr="00663FB2" w:rsidRDefault="00663FB2" w:rsidP="00663FB2"/>
        </w:tc>
      </w:tr>
      <w:tr w:rsidR="00663FB2" w:rsidRPr="00663FB2" w:rsidTr="00855337">
        <w:trPr>
          <w:trHeight w:val="989"/>
        </w:trPr>
        <w:tc>
          <w:tcPr>
            <w:tcW w:w="3936" w:type="dxa"/>
          </w:tcPr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</w:p>
          <w:p w:rsidR="00663FB2" w:rsidRPr="00663FB2" w:rsidRDefault="00663FB2" w:rsidP="00663FB2">
            <w:pPr>
              <w:jc w:val="center"/>
            </w:pPr>
            <w:r w:rsidRPr="00663FB2">
              <w:t>Microscopio AFM interfacciato a spettrometro micro-</w:t>
            </w:r>
            <w:proofErr w:type="spellStart"/>
            <w:r w:rsidRPr="00663FB2">
              <w:t>Raman</w:t>
            </w:r>
            <w:proofErr w:type="spellEnd"/>
          </w:p>
        </w:tc>
        <w:tc>
          <w:tcPr>
            <w:tcW w:w="4819" w:type="dxa"/>
          </w:tcPr>
          <w:p w:rsidR="006A507A" w:rsidRPr="00B7652C" w:rsidRDefault="00663FB2" w:rsidP="00B7652C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Encloser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micro</w:t>
            </w:r>
            <w:r w:rsidR="00E85884">
              <w:rPr>
                <w:rFonts w:ascii="Calibri" w:eastAsia="Times New Roman" w:hAnsi="Calibri" w:cs="Arial"/>
                <w:lang w:eastAsia="it-IT"/>
              </w:rPr>
              <w:t>scopio AFM/TERS classe laser 3B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60" style="width:0;height:1.5pt" o:hralign="center" o:hrstd="t" o:hr="t" fillcolor="#a0a0a0" stroked="f"/>
              </w:pict>
            </w:r>
          </w:p>
          <w:p w:rsidR="00663FB2" w:rsidRPr="00663FB2" w:rsidRDefault="00663FB2" w:rsidP="00663FB2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Scanner con possibilità di scansione uguale o superiore a 90 x 90 x 7,5 micron in grado di ottenere risoluzione atomica su campioni di Grafite o Mica. 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val="en-US" w:eastAsia="it-IT"/>
              </w:rPr>
            </w:pPr>
            <w:r w:rsidRPr="00663FB2">
              <w:rPr>
                <w:rFonts w:ascii="Calibri" w:eastAsia="Times New Roman" w:hAnsi="Calibri" w:cs="Arial"/>
                <w:lang w:val="en-US" w:eastAsia="it-IT"/>
              </w:rPr>
              <w:t xml:space="preserve">-Noise Floor, Z (open loop) &lt;0.05 nm </w:t>
            </w:r>
            <w:proofErr w:type="spellStart"/>
            <w:r w:rsidRPr="00663FB2">
              <w:rPr>
                <w:rFonts w:ascii="Calibri" w:eastAsia="Times New Roman" w:hAnsi="Calibri" w:cs="Arial"/>
                <w:lang w:val="en-US" w:eastAsia="it-IT"/>
              </w:rPr>
              <w:t>rms</w:t>
            </w:r>
            <w:proofErr w:type="spellEnd"/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val="en-US" w:eastAsia="it-IT"/>
              </w:rPr>
            </w:pPr>
            <w:r w:rsidRPr="00663FB2">
              <w:rPr>
                <w:rFonts w:ascii="Calibri" w:eastAsia="Times New Roman" w:hAnsi="Calibri" w:cs="Arial"/>
                <w:lang w:val="en-US" w:eastAsia="it-IT"/>
              </w:rPr>
              <w:t>-</w:t>
            </w:r>
            <w:r w:rsidRPr="00663FB2">
              <w:rPr>
                <w:lang w:val="en-US"/>
              </w:rPr>
              <w:t xml:space="preserve">Closed-loop XY noise &lt;1.2 nm </w:t>
            </w:r>
            <w:proofErr w:type="spellStart"/>
            <w:r w:rsidRPr="00663FB2">
              <w:rPr>
                <w:lang w:val="en-US"/>
              </w:rPr>
              <w:t>rms</w:t>
            </w:r>
            <w:proofErr w:type="spellEnd"/>
            <w:r w:rsidRPr="00663FB2">
              <w:rPr>
                <w:lang w:val="en-US"/>
              </w:rPr>
              <w:t xml:space="preserve"> @ 1kHz bandwidth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val="en-US" w:eastAsia="it-IT"/>
              </w:rPr>
            </w:pPr>
            <w:r w:rsidRPr="00663FB2">
              <w:rPr>
                <w:rFonts w:ascii="Calibri" w:eastAsia="Times New Roman" w:hAnsi="Calibri" w:cs="Arial"/>
                <w:lang w:val="en-US" w:eastAsia="it-IT"/>
              </w:rPr>
              <w:t>-</w:t>
            </w:r>
            <w:r w:rsidRPr="00663FB2">
              <w:rPr>
                <w:lang w:val="en-US"/>
              </w:rPr>
              <w:t xml:space="preserve">Z-linearizer noise &lt;0.2 nm </w:t>
            </w:r>
            <w:proofErr w:type="spellStart"/>
            <w:r w:rsidRPr="00663FB2">
              <w:rPr>
                <w:lang w:val="en-US"/>
              </w:rPr>
              <w:t>rms</w:t>
            </w:r>
            <w:proofErr w:type="spellEnd"/>
            <w:r w:rsidRPr="00663FB2">
              <w:rPr>
                <w:lang w:val="en-US"/>
              </w:rPr>
              <w:t xml:space="preserve"> @ 625 Hz bandwidth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val="en-US" w:eastAsia="it-IT"/>
              </w:rPr>
              <w:t>-</w:t>
            </w:r>
            <w:r w:rsidRPr="00663FB2">
              <w:rPr>
                <w:lang w:val="en-US"/>
              </w:rPr>
              <w:t>Open-loop XY drift &lt;1 nm/min, Closed-loop XY drift &lt;3 nm/min</w:t>
            </w:r>
            <w:r w:rsidRPr="00663FB2">
              <w:rPr>
                <w:rFonts w:ascii="Calibri" w:eastAsia="Times New Roman" w:hAnsi="Calibri" w:cs="Arial"/>
                <w:lang w:val="en-US" w:eastAsia="it-IT"/>
              </w:rPr>
              <w:t xml:space="preserve">. </w:t>
            </w:r>
            <w:r w:rsidRPr="00663FB2">
              <w:t xml:space="preserve">Spazio per il campione di almeno 45 x 45 x 18 mm </w:t>
            </w:r>
            <w:r w:rsidR="00E85884">
              <w:t>(larghezza, lunghezza, altezza)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61" style="width:0;height:1.5pt" o:hralign="center" o:hrstd="t" o:hr="t" fillcolor="#a0a0a0" stroked="f"/>
              </w:pict>
            </w:r>
          </w:p>
          <w:p w:rsidR="00663FB2" w:rsidRPr="00663FB2" w:rsidRDefault="00663FB2" w:rsidP="00663FB2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Ottica con CCD a colori e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framgrabber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per salvare immagini </w:t>
            </w:r>
            <w:r w:rsidR="006A507A">
              <w:rPr>
                <w:rFonts w:ascii="Calibri" w:eastAsia="Times New Roman" w:hAnsi="Calibri" w:cs="Arial"/>
                <w:lang w:eastAsia="it-IT"/>
              </w:rPr>
              <w:t>o filmati</w:t>
            </w:r>
          </w:p>
          <w:p w:rsidR="00663FB2" w:rsidRPr="00663FB2" w:rsidRDefault="00844CAC" w:rsidP="00663FB2">
            <w:pPr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62" style="width:0;height:1.5pt" o:hralign="center" o:hrstd="t" o:hr="t" fillcolor="#a0a0a0" stroked="f"/>
              </w:pict>
            </w:r>
          </w:p>
          <w:p w:rsidR="00663FB2" w:rsidRPr="00663FB2" w:rsidRDefault="00663FB2" w:rsidP="00663FB2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>Software di acquisizione dati: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-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Autotune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con correzione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automatic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di fase per il setup della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modalita</w:t>
            </w:r>
            <w:proofErr w:type="spellEnd"/>
            <w:r w:rsidRPr="00663FB2">
              <w:rPr>
                <w:rFonts w:ascii="Calibri" w:eastAsia="Times New Roman" w:hAnsi="Calibri" w:cs="Arial"/>
                <w:lang w:eastAsia="it-IT"/>
              </w:rPr>
              <w:t xml:space="preserve"> </w:t>
            </w:r>
            <w:proofErr w:type="spellStart"/>
            <w:r w:rsidRPr="00663FB2">
              <w:rPr>
                <w:rFonts w:ascii="Calibri" w:eastAsia="Times New Roman" w:hAnsi="Calibri" w:cs="Arial"/>
                <w:lang w:eastAsia="it-IT"/>
              </w:rPr>
              <w:t>Tapping</w:t>
            </w:r>
            <w:proofErr w:type="spellEnd"/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t xml:space="preserve">- Controllo Z e correzione </w:t>
            </w:r>
            <w:proofErr w:type="spellStart"/>
            <w:r w:rsidRPr="00663FB2">
              <w:t>pitch</w:t>
            </w:r>
            <w:proofErr w:type="spellEnd"/>
            <w:r w:rsidRPr="00663FB2">
              <w:t xml:space="preserve">/tilt. </w:t>
            </w:r>
            <w:proofErr w:type="spellStart"/>
            <w:r w:rsidRPr="00663FB2">
              <w:t>Engage</w:t>
            </w:r>
            <w:proofErr w:type="spellEnd"/>
            <w:r w:rsidRPr="00663FB2">
              <w:t xml:space="preserve"> automatico e </w:t>
            </w:r>
            <w:proofErr w:type="spellStart"/>
            <w:r w:rsidRPr="00663FB2">
              <w:t>allontamento</w:t>
            </w:r>
            <w:proofErr w:type="spellEnd"/>
            <w:r w:rsidRPr="00663FB2">
              <w:t xml:space="preserve"> punta automatico </w:t>
            </w:r>
            <w:r w:rsidR="006A507A">
              <w:t>per facilitarne la sostituzione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t>-</w:t>
            </w:r>
            <w:r w:rsidR="006A507A">
              <w:t xml:space="preserve"> </w:t>
            </w:r>
            <w:r w:rsidRPr="00663FB2">
              <w:t xml:space="preserve">Accesso </w:t>
            </w:r>
            <w:proofErr w:type="spellStart"/>
            <w:r w:rsidRPr="00663FB2">
              <w:t>real</w:t>
            </w:r>
            <w:proofErr w:type="spellEnd"/>
            <w:r w:rsidRPr="00663FB2">
              <w:t xml:space="preserve"> time a </w:t>
            </w:r>
            <w:r w:rsidR="006A507A">
              <w:t xml:space="preserve">tutti i parametri di controllo, </w:t>
            </w:r>
            <w:r w:rsidRPr="00663FB2">
              <w:t>per ottimizzazione e massima risoluzio</w:t>
            </w:r>
            <w:r w:rsidR="006A507A">
              <w:t>ne (fino a risoluzione atomica)</w:t>
            </w:r>
          </w:p>
          <w:p w:rsidR="00663FB2" w:rsidRPr="00663FB2" w:rsidRDefault="00663FB2" w:rsidP="006A507A">
            <w:pPr>
              <w:ind w:left="459" w:hanging="104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t>- Fino a 16 finestre dati che permettono la visuali</w:t>
            </w:r>
            <w:r w:rsidR="006A507A">
              <w:t>zzazione di 8 canali simultanei</w:t>
            </w:r>
          </w:p>
          <w:p w:rsidR="00663FB2" w:rsidRPr="00663FB2" w:rsidRDefault="006A507A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>
              <w:t xml:space="preserve">- </w:t>
            </w:r>
            <w:r w:rsidR="00663FB2" w:rsidRPr="00663FB2">
              <w:t>Finestra per spettroscopia puntuale per analisi di curva fo</w:t>
            </w:r>
            <w:r>
              <w:t>rza-distanza, ampiezza-distanza</w:t>
            </w:r>
          </w:p>
          <w:p w:rsidR="00663FB2" w:rsidRPr="00663FB2" w:rsidRDefault="006A507A" w:rsidP="00663FB2">
            <w:pPr>
              <w:ind w:left="355"/>
              <w:jc w:val="both"/>
            </w:pPr>
            <w:r>
              <w:lastRenderedPageBreak/>
              <w:t>-</w:t>
            </w:r>
            <w:r w:rsidR="00663FB2" w:rsidRPr="00663FB2">
              <w:t>Sistema per la registrazione di qualsiasi segnale di acquisizione e elettronica di diagnostica dei segnali (multimetro, osc</w:t>
            </w:r>
            <w:r w:rsidR="004A224C">
              <w:t>illoscopio, allineamento laser)</w:t>
            </w:r>
          </w:p>
          <w:p w:rsidR="00663FB2" w:rsidRPr="00663FB2" w:rsidRDefault="00844CAC" w:rsidP="00663FB2">
            <w:pPr>
              <w:jc w:val="both"/>
              <w:rPr>
                <w:rFonts w:ascii="Calibri" w:eastAsia="Times New Roman" w:hAnsi="Calibri" w:cs="Arial"/>
                <w:lang w:eastAsia="it-IT"/>
              </w:rPr>
            </w:pPr>
            <w:r>
              <w:pict>
                <v:rect id="_x0000_i1063" style="width:0;height:1.5pt" o:hralign="center" o:hrstd="t" o:hr="t" fillcolor="#a0a0a0" stroked="f"/>
              </w:pict>
            </w:r>
          </w:p>
          <w:p w:rsidR="00663FB2" w:rsidRPr="00663FB2" w:rsidRDefault="00663FB2" w:rsidP="00663FB2">
            <w:pPr>
              <w:numPr>
                <w:ilvl w:val="0"/>
                <w:numId w:val="1"/>
              </w:numPr>
              <w:ind w:left="355" w:hanging="283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>Software di analisi di immagine: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rPr>
                <w:rFonts w:ascii="Calibri" w:eastAsia="Times New Roman" w:hAnsi="Calibri" w:cs="Arial"/>
                <w:lang w:eastAsia="it-IT"/>
              </w:rPr>
              <w:t xml:space="preserve">- </w:t>
            </w:r>
            <w:r w:rsidRPr="00663FB2">
              <w:t xml:space="preserve">Analisi dimensionali (linea, distanza, altezza, angoli, </w:t>
            </w:r>
            <w:proofErr w:type="spellStart"/>
            <w:r w:rsidRPr="00663FB2">
              <w:t>parametric</w:t>
            </w:r>
            <w:proofErr w:type="spellEnd"/>
            <w:r w:rsidRPr="00663FB2">
              <w:t xml:space="preserve"> di </w:t>
            </w:r>
            <w:proofErr w:type="spellStart"/>
            <w:r w:rsidRPr="00663FB2">
              <w:t>rugosita</w:t>
            </w:r>
            <w:proofErr w:type="spellEnd"/>
            <w:r w:rsidRPr="00663FB2">
              <w:t xml:space="preserve"> superficiale, ecc.)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t xml:space="preserve">- Definizione ed analisi di </w:t>
            </w:r>
            <w:proofErr w:type="spellStart"/>
            <w:r w:rsidRPr="00663FB2">
              <w:t>Region</w:t>
            </w:r>
            <w:proofErr w:type="spellEnd"/>
            <w:r w:rsidRPr="00663FB2">
              <w:t xml:space="preserve"> of </w:t>
            </w:r>
            <w:proofErr w:type="spellStart"/>
            <w:r w:rsidRPr="00663FB2">
              <w:t>Interest</w:t>
            </w:r>
            <w:proofErr w:type="spellEnd"/>
            <w:r w:rsidRPr="00663FB2">
              <w:t xml:space="preserve"> (ROI) con </w:t>
            </w:r>
            <w:proofErr w:type="spellStart"/>
            <w:r w:rsidRPr="00663FB2">
              <w:t>rugosita</w:t>
            </w:r>
            <w:proofErr w:type="spellEnd"/>
            <w:r w:rsidRPr="00663FB2">
              <w:t xml:space="preserve"> 3D, misure geometriche e def</w:t>
            </w:r>
            <w:r w:rsidR="006A507A">
              <w:t>inizione di parametri di misura</w:t>
            </w:r>
          </w:p>
          <w:p w:rsidR="00663FB2" w:rsidRPr="00663FB2" w:rsidRDefault="00663FB2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 w:rsidRPr="00663FB2">
              <w:t xml:space="preserve">- Elaborazione di </w:t>
            </w:r>
            <w:proofErr w:type="spellStart"/>
            <w:r w:rsidRPr="00663FB2">
              <w:t>imagine</w:t>
            </w:r>
            <w:proofErr w:type="spellEnd"/>
            <w:r w:rsidRPr="00663FB2">
              <w:t xml:space="preserve"> (filtraggio e post-processing)</w:t>
            </w:r>
          </w:p>
          <w:p w:rsidR="00663FB2" w:rsidRPr="00663FB2" w:rsidRDefault="006A507A" w:rsidP="00663FB2">
            <w:pPr>
              <w:ind w:left="355"/>
              <w:jc w:val="both"/>
              <w:rPr>
                <w:rFonts w:ascii="Calibri" w:eastAsia="Times New Roman" w:hAnsi="Calibri" w:cs="Arial"/>
                <w:lang w:eastAsia="it-IT"/>
              </w:rPr>
            </w:pPr>
            <w:r>
              <w:t>- Esportazione dei dati</w:t>
            </w:r>
          </w:p>
        </w:tc>
        <w:tc>
          <w:tcPr>
            <w:tcW w:w="567" w:type="dxa"/>
          </w:tcPr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64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65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66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Default="00663FB2" w:rsidP="00663FB2"/>
          <w:p w:rsidR="00B7652C" w:rsidRDefault="00B7652C" w:rsidP="00663FB2"/>
          <w:p w:rsidR="00871A4D" w:rsidRPr="00663FB2" w:rsidRDefault="00871A4D" w:rsidP="00663FB2"/>
          <w:p w:rsidR="00663FB2" w:rsidRPr="00663FB2" w:rsidRDefault="00844CAC" w:rsidP="00663FB2">
            <w:r>
              <w:pict>
                <v:rect id="_x0000_i1067" style="width:230.15pt;height:1.5pt" o:hralign="center" o:bullet="t" o:hrstd="t" o:hr="t" fillcolor="#a0a0a0" stroked="f"/>
              </w:pict>
            </w:r>
          </w:p>
        </w:tc>
        <w:tc>
          <w:tcPr>
            <w:tcW w:w="532" w:type="dxa"/>
          </w:tcPr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68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69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844CAC" w:rsidP="00663FB2">
            <w:r>
              <w:pict>
                <v:rect id="_x0000_i1070" style="width:230.15pt;height:1.5pt" o:hralign="center" o:bullet="t" o:hrstd="t" o:hr="t" fillcolor="#a0a0a0" stroked="f"/>
              </w:pict>
            </w:r>
          </w:p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Pr="00663FB2" w:rsidRDefault="00663FB2" w:rsidP="00663FB2"/>
          <w:p w:rsidR="00663FB2" w:rsidRDefault="00663FB2" w:rsidP="00663FB2"/>
          <w:p w:rsidR="00B7652C" w:rsidRDefault="00B7652C" w:rsidP="00663FB2"/>
          <w:p w:rsidR="00871A4D" w:rsidRPr="00663FB2" w:rsidRDefault="00871A4D" w:rsidP="00663FB2"/>
          <w:p w:rsidR="00663FB2" w:rsidRPr="00663FB2" w:rsidRDefault="00844CAC" w:rsidP="00663FB2">
            <w:r>
              <w:pict>
                <v:rect id="_x0000_i1071" style="width:230.15pt;height:1.5pt" o:hralign="center" o:bullet="t" o:hrstd="t" o:hr="t" fillcolor="#a0a0a0" stroked="f"/>
              </w:pict>
            </w:r>
          </w:p>
        </w:tc>
      </w:tr>
    </w:tbl>
    <w:p w:rsidR="00663FB2" w:rsidRPr="00663FB2" w:rsidRDefault="00663FB2" w:rsidP="00663FB2"/>
    <w:p w:rsidR="003F3C5B" w:rsidRPr="003F3C5B" w:rsidRDefault="003F3C5B" w:rsidP="003F3C5B">
      <w:pPr>
        <w:rPr>
          <w:b/>
        </w:rPr>
      </w:pPr>
      <w:r w:rsidRPr="003F3C5B">
        <w:rPr>
          <w:b/>
        </w:rPr>
        <w:t>Rappresentante Legale/Titolare dell’Impresa</w:t>
      </w:r>
    </w:p>
    <w:p w:rsidR="003F3C5B" w:rsidRPr="003F3C5B" w:rsidRDefault="003F3C5B" w:rsidP="003F3C5B"/>
    <w:p w:rsidR="003F3C5B" w:rsidRPr="003F3C5B" w:rsidRDefault="003F3C5B" w:rsidP="003F3C5B">
      <w:r w:rsidRPr="003F3C5B">
        <w:t>(firma leggibile)</w:t>
      </w:r>
      <w:r w:rsidRPr="003F3C5B">
        <w:tab/>
        <w:t xml:space="preserve">       ________________________</w:t>
      </w:r>
    </w:p>
    <w:p w:rsidR="003F3C5B" w:rsidRPr="003F3C5B" w:rsidRDefault="003F3C5B" w:rsidP="003F3C5B">
      <w:r w:rsidRPr="003F3C5B">
        <w:t xml:space="preserve">      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3F3C5B" w:rsidRPr="003F3C5B" w:rsidRDefault="003F3C5B" w:rsidP="003F3C5B">
      <w:r w:rsidRPr="003F3C5B">
        <w:t>(Luogo e data di nascita)  ________________________</w:t>
      </w:r>
    </w:p>
    <w:p w:rsidR="003F3C5B" w:rsidRPr="003F3C5B" w:rsidRDefault="003F3C5B" w:rsidP="003F3C5B"/>
    <w:p w:rsidR="003F3C5B" w:rsidRPr="003F3C5B" w:rsidRDefault="003F3C5B" w:rsidP="003F3C5B">
      <w:pPr>
        <w:rPr>
          <w:b/>
        </w:rPr>
      </w:pPr>
      <w:r w:rsidRPr="003F3C5B">
        <w:rPr>
          <w:b/>
        </w:rPr>
        <w:t>Legali Rappresen</w:t>
      </w:r>
      <w:r w:rsidR="0008164E">
        <w:rPr>
          <w:b/>
        </w:rPr>
        <w:t>tanti (nel caso di costituenda R</w:t>
      </w:r>
      <w:r w:rsidRPr="003F3C5B">
        <w:rPr>
          <w:b/>
        </w:rPr>
        <w:t>.T.I./ Consorzio)</w:t>
      </w:r>
    </w:p>
    <w:p w:rsidR="003F3C5B" w:rsidRPr="003F3C5B" w:rsidRDefault="003F3C5B" w:rsidP="003F3C5B"/>
    <w:p w:rsidR="003F3C5B" w:rsidRPr="003F3C5B" w:rsidRDefault="003F3C5B" w:rsidP="003F3C5B">
      <w:r w:rsidRPr="003F3C5B">
        <w:t xml:space="preserve">(firme leggibili)  </w:t>
      </w:r>
      <w:r w:rsidRPr="003F3C5B">
        <w:tab/>
      </w:r>
      <w:r w:rsidRPr="003F3C5B">
        <w:tab/>
      </w:r>
      <w:r w:rsidRPr="003F3C5B">
        <w:tab/>
        <w:t>________________________</w:t>
      </w:r>
    </w:p>
    <w:p w:rsidR="003F3C5B" w:rsidRPr="003F3C5B" w:rsidRDefault="003F3C5B" w:rsidP="003F3C5B">
      <w:r w:rsidRPr="003F3C5B">
        <w:tab/>
      </w:r>
      <w:r w:rsidRPr="003F3C5B">
        <w:tab/>
      </w:r>
      <w:r w:rsidRPr="003F3C5B">
        <w:tab/>
        <w:t xml:space="preserve">                </w:t>
      </w:r>
      <w:r w:rsidRPr="003F3C5B">
        <w:tab/>
        <w:t>________________________</w:t>
      </w:r>
    </w:p>
    <w:p w:rsidR="003F3C5B" w:rsidRDefault="003F3C5B" w:rsidP="003F3C5B"/>
    <w:p w:rsidR="003F3C5B" w:rsidRPr="003F3C5B" w:rsidRDefault="003F3C5B" w:rsidP="003F3C5B">
      <w:r w:rsidRPr="003F3C5B">
        <w:t xml:space="preserve">(Luoghi e date di nascita) </w:t>
      </w:r>
      <w:r w:rsidRPr="003F3C5B">
        <w:tab/>
      </w:r>
      <w:r w:rsidRPr="003F3C5B">
        <w:tab/>
        <w:t>_______________________</w:t>
      </w:r>
    </w:p>
    <w:p w:rsidR="003F3C5B" w:rsidRPr="003F3C5B" w:rsidRDefault="003F3C5B" w:rsidP="003F3C5B">
      <w:r w:rsidRPr="003F3C5B">
        <w:tab/>
      </w:r>
      <w:r w:rsidRPr="003F3C5B">
        <w:tab/>
      </w:r>
      <w:r w:rsidRPr="003F3C5B">
        <w:tab/>
      </w:r>
      <w:r w:rsidRPr="003F3C5B">
        <w:tab/>
        <w:t xml:space="preserve">     </w:t>
      </w:r>
      <w:r w:rsidRPr="003F3C5B">
        <w:tab/>
        <w:t xml:space="preserve"> _______________________</w:t>
      </w:r>
    </w:p>
    <w:p w:rsidR="003F3C5B" w:rsidRPr="003F3C5B" w:rsidRDefault="003F3C5B" w:rsidP="003F3C5B"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  <w:r w:rsidRPr="003F3C5B">
        <w:tab/>
      </w:r>
    </w:p>
    <w:p w:rsidR="00955ADE" w:rsidRDefault="00955ADE" w:rsidP="003F3C5B">
      <w:pPr>
        <w:rPr>
          <w:b/>
        </w:rPr>
      </w:pPr>
    </w:p>
    <w:p w:rsidR="00955ADE" w:rsidRDefault="00955ADE" w:rsidP="003F3C5B">
      <w:pPr>
        <w:rPr>
          <w:b/>
        </w:rPr>
      </w:pPr>
    </w:p>
    <w:p w:rsidR="003F3C5B" w:rsidRPr="003F3C5B" w:rsidRDefault="003F3C5B" w:rsidP="003F3C5B">
      <w:r w:rsidRPr="003F3C5B">
        <w:rPr>
          <w:b/>
        </w:rPr>
        <w:t>Note utili alla compilazione</w:t>
      </w:r>
      <w:r w:rsidRPr="003F3C5B">
        <w:t>:</w:t>
      </w:r>
    </w:p>
    <w:p w:rsidR="003F3C5B" w:rsidRPr="003F3C5B" w:rsidRDefault="003F3C5B" w:rsidP="00955ADE">
      <w:pPr>
        <w:jc w:val="both"/>
      </w:pPr>
      <w:r w:rsidRPr="003F3C5B">
        <w:t>Nel caso di concorrenti con idoneità plurisoggettiva, non ancora costituiti, la relazione deve essere sottoscritta da tutti gli operatori economici che partecipano alla procedura in forma congiunta.</w:t>
      </w:r>
    </w:p>
    <w:p w:rsidR="00D87649" w:rsidRDefault="00D87649">
      <w:bookmarkStart w:id="0" w:name="_GoBack"/>
      <w:bookmarkEnd w:id="0"/>
    </w:p>
    <w:sectPr w:rsidR="00D8764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652" w:rsidRDefault="00427652" w:rsidP="00427652">
      <w:pPr>
        <w:spacing w:after="0" w:line="240" w:lineRule="auto"/>
      </w:pPr>
      <w:r>
        <w:separator/>
      </w:r>
    </w:p>
  </w:endnote>
  <w:endnote w:type="continuationSeparator" w:id="0">
    <w:p w:rsidR="00427652" w:rsidRDefault="00427652" w:rsidP="004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028608"/>
      <w:docPartObj>
        <w:docPartGallery w:val="Page Numbers (Bottom of Page)"/>
        <w:docPartUnique/>
      </w:docPartObj>
    </w:sdtPr>
    <w:sdtEndPr/>
    <w:sdtContent>
      <w:p w:rsidR="00427652" w:rsidRDefault="004276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AC">
          <w:rPr>
            <w:noProof/>
          </w:rPr>
          <w:t>4</w:t>
        </w:r>
        <w:r>
          <w:fldChar w:fldCharType="end"/>
        </w:r>
      </w:p>
    </w:sdtContent>
  </w:sdt>
  <w:p w:rsidR="00427652" w:rsidRDefault="004276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652" w:rsidRDefault="00427652" w:rsidP="00427652">
      <w:pPr>
        <w:spacing w:after="0" w:line="240" w:lineRule="auto"/>
      </w:pPr>
      <w:r>
        <w:separator/>
      </w:r>
    </w:p>
  </w:footnote>
  <w:footnote w:type="continuationSeparator" w:id="0">
    <w:p w:rsidR="00427652" w:rsidRDefault="00427652" w:rsidP="00427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21688"/>
    <w:multiLevelType w:val="hybridMultilevel"/>
    <w:tmpl w:val="25BA9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8164E"/>
    <w:rsid w:val="000C4F87"/>
    <w:rsid w:val="00161306"/>
    <w:rsid w:val="001D2B96"/>
    <w:rsid w:val="00282B37"/>
    <w:rsid w:val="003D3D3A"/>
    <w:rsid w:val="003F339A"/>
    <w:rsid w:val="003F3C5B"/>
    <w:rsid w:val="00427652"/>
    <w:rsid w:val="00441D35"/>
    <w:rsid w:val="004A224C"/>
    <w:rsid w:val="004A3884"/>
    <w:rsid w:val="004F2A7A"/>
    <w:rsid w:val="005E1F68"/>
    <w:rsid w:val="00651C1F"/>
    <w:rsid w:val="00663FB2"/>
    <w:rsid w:val="006902EC"/>
    <w:rsid w:val="006A19D4"/>
    <w:rsid w:val="006A507A"/>
    <w:rsid w:val="007D1169"/>
    <w:rsid w:val="00844CAC"/>
    <w:rsid w:val="00871A4D"/>
    <w:rsid w:val="00890383"/>
    <w:rsid w:val="00955ADE"/>
    <w:rsid w:val="00A31E52"/>
    <w:rsid w:val="00A93B8C"/>
    <w:rsid w:val="00B4276E"/>
    <w:rsid w:val="00B7652C"/>
    <w:rsid w:val="00CA563C"/>
    <w:rsid w:val="00D57299"/>
    <w:rsid w:val="00D87649"/>
    <w:rsid w:val="00DB0FAF"/>
    <w:rsid w:val="00DD70AE"/>
    <w:rsid w:val="00E14196"/>
    <w:rsid w:val="00E83703"/>
    <w:rsid w:val="00E85884"/>
    <w:rsid w:val="00EF136F"/>
    <w:rsid w:val="00F06176"/>
    <w:rsid w:val="00F104F4"/>
    <w:rsid w:val="00F57139"/>
    <w:rsid w:val="00F778D0"/>
    <w:rsid w:val="00FB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663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63F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7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652"/>
  </w:style>
  <w:style w:type="paragraph" w:styleId="Pidipagina">
    <w:name w:val="footer"/>
    <w:basedOn w:val="Normale"/>
    <w:link w:val="PidipaginaCarattere"/>
    <w:uiPriority w:val="99"/>
    <w:unhideWhenUsed/>
    <w:rsid w:val="00427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F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663F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63F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27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652"/>
  </w:style>
  <w:style w:type="paragraph" w:styleId="Pidipagina">
    <w:name w:val="footer"/>
    <w:basedOn w:val="Normale"/>
    <w:link w:val="PidipaginaCarattere"/>
    <w:uiPriority w:val="99"/>
    <w:unhideWhenUsed/>
    <w:rsid w:val="00427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35</cp:revision>
  <dcterms:created xsi:type="dcterms:W3CDTF">2017-10-26T08:11:00Z</dcterms:created>
  <dcterms:modified xsi:type="dcterms:W3CDTF">2017-12-05T09:11:00Z</dcterms:modified>
</cp:coreProperties>
</file>