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3D" w:rsidRPr="00EA466D" w:rsidRDefault="009E733D">
      <w:pPr>
        <w:pStyle w:val="Titolo2"/>
        <w:rPr>
          <w:rFonts w:ascii="Tahoma" w:hAnsi="Tahoma" w:cs="Tahoma"/>
          <w:lang w:val="en-GB"/>
        </w:rPr>
      </w:pPr>
      <w:bookmarkStart w:id="0" w:name="_GoBack"/>
      <w:bookmarkEnd w:id="0"/>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9E733D" w:rsidRPr="00E961FC" w:rsidRDefault="009E733D">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9E733D" w:rsidRPr="00E961FC" w:rsidRDefault="009E733D">
      <w:pPr>
        <w:jc w:val="both"/>
        <w:rPr>
          <w:rFonts w:ascii="Tahoma" w:hAnsi="Tahoma" w:cs="Tahoma"/>
        </w:rPr>
      </w:pPr>
    </w:p>
    <w:p w:rsidR="009E733D" w:rsidRPr="00B44851" w:rsidRDefault="009E733D">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7F4E51">
        <w:rPr>
          <w:rFonts w:ascii="Tahoma" w:hAnsi="Tahoma" w:cs="Tahoma"/>
          <w:b/>
          <w:noProof/>
          <w:lang w:val="en-GB"/>
        </w:rPr>
        <w:t>290/2017</w:t>
      </w:r>
    </w:p>
    <w:p w:rsidR="009E733D" w:rsidRPr="00B44851" w:rsidRDefault="009E733D">
      <w:pPr>
        <w:jc w:val="both"/>
        <w:rPr>
          <w:rFonts w:ascii="Tahoma" w:hAnsi="Tahoma" w:cs="Tahoma"/>
        </w:rPr>
      </w:pP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r w:rsidRPr="000422A4">
        <w:rPr>
          <w:rFonts w:ascii="Tahoma" w:hAnsi="Tahoma" w:cs="Tahoma"/>
          <w:b/>
          <w:i/>
          <w:lang w:val="en-GB"/>
        </w:rPr>
        <w:t>codice fiscale</w:t>
      </w:r>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9E733D" w:rsidRPr="00EA466D" w:rsidRDefault="009E733D">
      <w:pPr>
        <w:jc w:val="both"/>
        <w:rPr>
          <w:rFonts w:ascii="Tahoma" w:hAnsi="Tahoma" w:cs="Tahoma"/>
          <w:b/>
          <w:u w:val="single"/>
          <w:lang w:val="en-GB"/>
        </w:rPr>
      </w:pP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9E733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9E733D" w:rsidRPr="00EA466D" w:rsidRDefault="009E733D">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9E733D" w:rsidRPr="00EA466D" w:rsidRDefault="009E733D">
      <w:pPr>
        <w:jc w:val="both"/>
        <w:rPr>
          <w:rFonts w:ascii="Tahoma" w:hAnsi="Tahoma" w:cs="Tahoma"/>
          <w:b/>
          <w:lang w:val="en-GB"/>
        </w:rPr>
      </w:pPr>
    </w:p>
    <w:p w:rsidR="009E733D" w:rsidRPr="00EA466D" w:rsidRDefault="009E733D">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9E733D" w:rsidRDefault="009E733D"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9E733D" w:rsidRPr="00EA466D" w:rsidRDefault="009E733D"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9E733D" w:rsidRPr="00EA466D" w:rsidRDefault="009E733D">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9E733D" w:rsidRPr="00EA466D" w:rsidRDefault="009E733D">
      <w:pPr>
        <w:jc w:val="center"/>
        <w:rPr>
          <w:rFonts w:ascii="Tahoma" w:hAnsi="Tahoma" w:cs="Tahoma"/>
          <w:bCs/>
          <w:iCs/>
          <w:lang w:val="en-GB"/>
        </w:rPr>
      </w:pPr>
    </w:p>
    <w:p w:rsidR="009E733D" w:rsidRPr="00D27E55" w:rsidRDefault="009E733D">
      <w:pPr>
        <w:jc w:val="center"/>
        <w:rPr>
          <w:rFonts w:ascii="Tahoma" w:hAnsi="Tahoma" w:cs="Tahoma"/>
          <w:b/>
          <w:u w:val="single"/>
          <w:lang w:val="en-GB"/>
        </w:rPr>
      </w:pPr>
      <w:r w:rsidRPr="00D27E55">
        <w:rPr>
          <w:rFonts w:ascii="Tahoma" w:hAnsi="Tahoma" w:cs="Tahoma"/>
          <w:b/>
          <w:u w:val="single"/>
          <w:lang w:val="en-GB"/>
        </w:rPr>
        <w:t>I REQUEST</w:t>
      </w:r>
    </w:p>
    <w:p w:rsidR="009E733D" w:rsidRPr="00EA466D" w:rsidRDefault="009E733D">
      <w:pPr>
        <w:jc w:val="center"/>
        <w:rPr>
          <w:rFonts w:ascii="Tahoma" w:hAnsi="Tahoma" w:cs="Tahoma"/>
          <w:lang w:val="en-GB"/>
        </w:rPr>
      </w:pPr>
    </w:p>
    <w:p w:rsidR="009E733D" w:rsidRPr="00F74405" w:rsidRDefault="009E733D"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8F61D8">
        <w:rPr>
          <w:rFonts w:ascii="Tahoma" w:hAnsi="Tahoma" w:cs="Tahoma"/>
          <w:highlight w:val="yellow"/>
          <w:lang w:val="en-GB"/>
        </w:rPr>
        <w:t xml:space="preserve">(nr.) </w:t>
      </w:r>
      <w:r w:rsidRPr="00F74405">
        <w:rPr>
          <w:rFonts w:ascii="Tahoma" w:hAnsi="Tahoma" w:cs="Tahoma"/>
          <w:highlight w:val="yellow"/>
        </w:rPr>
        <w:t>_____</w:t>
      </w:r>
      <w:r w:rsidRPr="00F74405">
        <w:rPr>
          <w:rFonts w:ascii="Tahoma" w:hAnsi="Tahoma" w:cs="Tahoma"/>
        </w:rPr>
        <w:t xml:space="preserve"> RESEARCH GRANTS at the </w:t>
      </w:r>
      <w:r w:rsidRPr="007F4E51">
        <w:rPr>
          <w:rFonts w:ascii="Tahoma" w:hAnsi="Tahoma" w:cs="Tahoma"/>
          <w:noProof/>
        </w:rPr>
        <w:t>Dipartimento di Elettronica e Telecomunicazioni</w:t>
      </w:r>
      <w:r w:rsidRPr="00F74405">
        <w:rPr>
          <w:rFonts w:ascii="Tahoma" w:hAnsi="Tahoma" w:cs="Tahoma"/>
        </w:rPr>
        <w:t xml:space="preserve"> of Politecnico di Torino for the following program: “</w:t>
      </w:r>
      <w:r w:rsidRPr="007F4E51">
        <w:rPr>
          <w:rFonts w:ascii="Tahoma" w:hAnsi="Tahoma" w:cs="Tahoma"/>
          <w:noProof/>
        </w:rPr>
        <w:t>Soluzioni fast per equazioni integrali in elettromagnetismo</w:t>
      </w:r>
      <w:r w:rsidRPr="00F74405">
        <w:rPr>
          <w:rFonts w:ascii="Tahoma" w:hAnsi="Tahoma" w:cs="Tahoma"/>
        </w:rPr>
        <w:t>”</w:t>
      </w:r>
    </w:p>
    <w:p w:rsidR="009E733D" w:rsidRPr="00F74405" w:rsidRDefault="009E733D">
      <w:pPr>
        <w:jc w:val="both"/>
        <w:rPr>
          <w:rFonts w:ascii="Tahoma" w:hAnsi="Tahoma" w:cs="Tahoma"/>
        </w:rPr>
      </w:pPr>
    </w:p>
    <w:p w:rsidR="009E733D" w:rsidRPr="00EA466D" w:rsidRDefault="009E733D">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9E733D" w:rsidRPr="00D27E55" w:rsidRDefault="009E733D"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9E733D" w:rsidRPr="008B2523" w:rsidRDefault="009E733D"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9E733D" w:rsidRPr="008B2523" w:rsidRDefault="009E733D"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9E733D" w:rsidRDefault="009E733D"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9E733D" w:rsidRPr="008B2523" w:rsidRDefault="009E733D"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9E733D" w:rsidRPr="008B2523" w:rsidRDefault="009E733D"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9E733D" w:rsidRPr="008B2523" w:rsidRDefault="009E733D" w:rsidP="00DB376D">
      <w:pPr>
        <w:numPr>
          <w:ilvl w:val="0"/>
          <w:numId w:val="15"/>
        </w:numPr>
        <w:spacing w:after="120"/>
        <w:jc w:val="both"/>
        <w:rPr>
          <w:rFonts w:ascii="Tahoma" w:hAnsi="Tahoma" w:cs="Tahoma"/>
          <w:b/>
        </w:rPr>
      </w:pPr>
      <w:r>
        <w:rPr>
          <w:rFonts w:ascii="Tahoma" w:hAnsi="Tahoma" w:cs="Tahoma"/>
          <w:b/>
        </w:rPr>
        <w:lastRenderedPageBreak/>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9E733D" w:rsidRPr="008B2523" w:rsidRDefault="009E733D"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9E733D" w:rsidRPr="00C1702A" w:rsidRDefault="009E733D"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9E733D" w:rsidRPr="00EA466D" w:rsidRDefault="009E733D"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9E733D" w:rsidRPr="00EA466D" w:rsidRDefault="009E733D"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9E733D" w:rsidRPr="00EA466D" w:rsidRDefault="009E733D"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9E733D" w:rsidRDefault="009E733D"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9E733D" w:rsidRPr="00EA466D" w:rsidRDefault="009E733D"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9E733D" w:rsidRPr="00EA466D" w:rsidRDefault="009E733D"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9E733D" w:rsidRPr="00EA466D" w:rsidRDefault="009E733D"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9E733D" w:rsidRPr="00EA466D" w:rsidRDefault="009E733D"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9E733D" w:rsidRDefault="009E733D"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9E733D" w:rsidRDefault="009E733D"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9E733D" w:rsidRDefault="009E733D"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9E733D" w:rsidRPr="00B906B1" w:rsidRDefault="009E733D"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9E733D" w:rsidRPr="00EA5BFE" w:rsidRDefault="009E733D"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9E733D" w:rsidRDefault="009E733D"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9E733D" w:rsidRDefault="009E733D"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9E733D" w:rsidRPr="002001F4" w:rsidRDefault="009E733D"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9E733D" w:rsidRDefault="009E733D"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9E733D" w:rsidRPr="00EA466D" w:rsidRDefault="009E733D">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lastRenderedPageBreak/>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Pr="00EA466D" w:rsidRDefault="009E733D">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9E733D" w:rsidRDefault="009E733D">
      <w:pPr>
        <w:jc w:val="both"/>
        <w:rPr>
          <w:rFonts w:ascii="Tahoma" w:hAnsi="Tahoma" w:cs="Tahoma"/>
          <w:lang w:val="en-GB"/>
        </w:rPr>
      </w:pPr>
    </w:p>
    <w:p w:rsidR="009E733D" w:rsidRDefault="009E733D">
      <w:pPr>
        <w:jc w:val="both"/>
        <w:rPr>
          <w:rFonts w:ascii="Tahoma" w:hAnsi="Tahoma" w:cs="Tahoma"/>
          <w:lang w:val="en-GB"/>
        </w:rPr>
      </w:pPr>
    </w:p>
    <w:p w:rsidR="009E733D" w:rsidRPr="00EA466D" w:rsidRDefault="009E733D">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9E733D" w:rsidRPr="00EA466D" w:rsidRDefault="009E733D">
      <w:pPr>
        <w:jc w:val="both"/>
        <w:rPr>
          <w:rFonts w:ascii="Tahoma" w:hAnsi="Tahoma" w:cs="Tahoma"/>
          <w:lang w:val="en-GB"/>
        </w:rPr>
      </w:pPr>
    </w:p>
    <w:p w:rsidR="009E733D" w:rsidRPr="0014131F" w:rsidRDefault="009E733D">
      <w:pPr>
        <w:jc w:val="both"/>
        <w:rPr>
          <w:rFonts w:ascii="Tahoma" w:hAnsi="Tahoma" w:cs="Tahoma"/>
          <w:sz w:val="18"/>
          <w:szCs w:val="18"/>
          <w:lang w:val="en-GB"/>
        </w:rPr>
      </w:pPr>
      <w:r>
        <w:rPr>
          <w:rFonts w:ascii="Tahoma" w:hAnsi="Tahoma" w:cs="Tahoma"/>
          <w:lang w:val="en-GB"/>
        </w:rPr>
        <w:br w:type="page"/>
      </w:r>
    </w:p>
    <w:p w:rsidR="009E733D" w:rsidRPr="0014131F" w:rsidRDefault="009E733D">
      <w:pPr>
        <w:pStyle w:val="Corpotesto"/>
        <w:rPr>
          <w:rFonts w:ascii="Tahoma" w:hAnsi="Tahoma" w:cs="Tahoma"/>
          <w:sz w:val="18"/>
          <w:szCs w:val="18"/>
          <w:lang w:val="en-GB"/>
        </w:rPr>
      </w:pPr>
      <w:r w:rsidRPr="0014131F">
        <w:rPr>
          <w:rFonts w:ascii="Tahoma" w:hAnsi="Tahoma" w:cs="Tahoma"/>
          <w:sz w:val="18"/>
          <w:szCs w:val="18"/>
          <w:lang w:val="en-GB"/>
        </w:rPr>
        <w:t xml:space="preserve">(1) If yes, specify sentences (notwithstanding amnesty, remission, pardon), issue date and issuing organ </w:t>
      </w:r>
    </w:p>
    <w:p w:rsidR="009E733D" w:rsidRPr="0014131F" w:rsidRDefault="009E733D">
      <w:pPr>
        <w:ind w:left="284" w:hanging="284"/>
        <w:rPr>
          <w:rFonts w:ascii="Tahoma" w:hAnsi="Tahoma" w:cs="Tahoma"/>
          <w:sz w:val="18"/>
          <w:szCs w:val="18"/>
          <w:lang w:val="en-GB"/>
        </w:rPr>
      </w:pPr>
    </w:p>
    <w:p w:rsidR="009E733D" w:rsidRPr="0014131F" w:rsidRDefault="009E733D">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9E733D" w:rsidRPr="0014131F" w:rsidRDefault="009E733D">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9E733D" w:rsidRPr="0014131F" w:rsidRDefault="009E733D">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9E733D" w:rsidRPr="0014131F" w:rsidRDefault="009E733D">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9E733D" w:rsidRPr="0014131F" w:rsidRDefault="009E733D">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9E733D" w:rsidRPr="0014131F" w:rsidRDefault="009E733D">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9E733D" w:rsidRPr="0014131F" w:rsidRDefault="009E733D">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9E733D" w:rsidRPr="0014131F" w:rsidRDefault="009E733D"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9E733D" w:rsidRPr="0014131F" w:rsidRDefault="009E733D">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9E733D" w:rsidRPr="0014131F" w:rsidRDefault="009E733D"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9E733D" w:rsidRPr="0014131F" w:rsidRDefault="009E733D"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9E733D" w:rsidRPr="0014131F" w:rsidRDefault="009E733D"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9E733D" w:rsidRPr="0014131F" w:rsidRDefault="009E733D" w:rsidP="00D067A9">
      <w:pPr>
        <w:ind w:left="284"/>
        <w:jc w:val="both"/>
        <w:rPr>
          <w:rFonts w:ascii="Tahoma" w:hAnsi="Tahoma" w:cs="Tahoma"/>
          <w:sz w:val="18"/>
          <w:szCs w:val="18"/>
          <w:lang w:val="en-GB"/>
        </w:rPr>
      </w:pPr>
      <w:r w:rsidRPr="0014131F">
        <w:rPr>
          <w:rFonts w:ascii="Tahoma" w:hAnsi="Tahoma" w:cs="Tahoma"/>
          <w:sz w:val="18"/>
          <w:szCs w:val="18"/>
          <w:lang w:val="en-GB"/>
        </w:rPr>
        <w:t>A book/catalog, of which the candidate is author/co-author, is considered a publication; if the candidate is author/coauthor of individual chapters of the book, each chapter is considered a publication.</w:t>
      </w:r>
    </w:p>
    <w:p w:rsidR="009E733D" w:rsidRPr="0014131F" w:rsidRDefault="009E733D"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9E733D" w:rsidRPr="0014131F" w:rsidRDefault="009E733D"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“Gazzetta Ufficiale” n. 191 of 18.08.2006. The fulfilment of these requirements must be certified by appropriate documentation attesting their registration or by an affidavit, which should be enclosed with the publications.</w:t>
      </w:r>
    </w:p>
    <w:p w:rsidR="009E733D" w:rsidRPr="0014131F" w:rsidRDefault="009E733D"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9E733D" w:rsidRPr="0014131F" w:rsidRDefault="009E733D"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9E733D" w:rsidRPr="0014131F" w:rsidRDefault="009E733D"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9E733D" w:rsidRPr="0014131F" w:rsidRDefault="009E733D"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9E733D" w:rsidRPr="0014131F" w:rsidRDefault="009E733D"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9E733D" w:rsidRPr="0014131F" w:rsidRDefault="009E733D"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9E733D" w:rsidRDefault="009E733D"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9E733D" w:rsidRDefault="009E733D"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9E733D" w:rsidRPr="001B73D2" w:rsidRDefault="009E733D"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9E733D" w:rsidRDefault="009E733D" w:rsidP="00F955D7">
      <w:pPr>
        <w:spacing w:before="120"/>
        <w:ind w:firstLine="284"/>
        <w:jc w:val="both"/>
        <w:rPr>
          <w:rFonts w:ascii="Tahoma" w:hAnsi="Tahoma" w:cs="Tahoma"/>
          <w:sz w:val="18"/>
          <w:szCs w:val="18"/>
          <w:lang w:val="en-GB"/>
        </w:rPr>
        <w:sectPr w:rsidR="009E733D" w:rsidSect="009E733D">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9E733D" w:rsidRPr="00F955D7" w:rsidRDefault="009E733D" w:rsidP="00F955D7">
      <w:pPr>
        <w:spacing w:before="120"/>
        <w:ind w:firstLine="284"/>
        <w:jc w:val="both"/>
        <w:rPr>
          <w:rFonts w:ascii="Tahoma" w:hAnsi="Tahoma" w:cs="Tahoma"/>
          <w:sz w:val="18"/>
          <w:szCs w:val="18"/>
          <w:lang w:val="en-GB"/>
        </w:rPr>
      </w:pPr>
    </w:p>
    <w:sectPr w:rsidR="009E733D" w:rsidRPr="00F955D7" w:rsidSect="009E733D">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33D" w:rsidRDefault="009E733D">
      <w:r>
        <w:separator/>
      </w:r>
    </w:p>
  </w:endnote>
  <w:endnote w:type="continuationSeparator" w:id="0">
    <w:p w:rsidR="009E733D" w:rsidRDefault="009E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33D" w:rsidRDefault="009E733D">
      <w:r>
        <w:separator/>
      </w:r>
    </w:p>
  </w:footnote>
  <w:footnote w:type="continuationSeparator" w:id="0">
    <w:p w:rsidR="009E733D" w:rsidRDefault="009E7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82584"/>
    <w:rsid w:val="009A309A"/>
    <w:rsid w:val="009C7DCD"/>
    <w:rsid w:val="009D0394"/>
    <w:rsid w:val="009D11B8"/>
    <w:rsid w:val="009D4433"/>
    <w:rsid w:val="009E733D"/>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1389</Words>
  <Characters>8115</Characters>
  <Application>Microsoft Office Word</Application>
  <DocSecurity>0</DocSecurity>
  <Lines>202</Lines>
  <Paragraphs>114</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1</cp:revision>
  <cp:lastPrinted>2011-10-07T11:00:00Z</cp:lastPrinted>
  <dcterms:created xsi:type="dcterms:W3CDTF">2017-11-30T14:16:00Z</dcterms:created>
  <dcterms:modified xsi:type="dcterms:W3CDTF">2017-11-30T14:18:00Z</dcterms:modified>
</cp:coreProperties>
</file>