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282B" w14:textId="77777777" w:rsidR="00520791" w:rsidRPr="004909A6" w:rsidRDefault="00520791" w:rsidP="00AE6E32">
      <w:pPr>
        <w:pStyle w:val="NormaleWeb"/>
        <w:spacing w:before="0" w:beforeAutospacing="0" w:after="0" w:afterAutospacing="0"/>
        <w:jc w:val="both"/>
        <w:rPr>
          <w:rFonts w:ascii="Century Gothic" w:hAnsi="Century Gothic"/>
          <w:sz w:val="18"/>
          <w:szCs w:val="18"/>
        </w:rPr>
      </w:pPr>
    </w:p>
    <w:p w14:paraId="5C61E1FF" w14:textId="77777777" w:rsidR="00AE6E32" w:rsidRPr="004909A6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  <w:r w:rsidRPr="004909A6">
        <w:rPr>
          <w:rFonts w:ascii="Century Gothic" w:hAnsi="Century Gothic"/>
          <w:b/>
          <w:color w:val="0070C0"/>
          <w:sz w:val="18"/>
          <w:szCs w:val="18"/>
        </w:rPr>
        <w:t xml:space="preserve">Allegato </w:t>
      </w:r>
      <w:r w:rsidR="009D0AFC" w:rsidRPr="004909A6">
        <w:rPr>
          <w:rFonts w:ascii="Century Gothic" w:hAnsi="Century Gothic"/>
          <w:b/>
          <w:color w:val="0070C0"/>
          <w:sz w:val="18"/>
          <w:szCs w:val="18"/>
        </w:rPr>
        <w:t>A</w:t>
      </w:r>
    </w:p>
    <w:p w14:paraId="3227CE73" w14:textId="77777777" w:rsidR="00B75CE3" w:rsidRPr="004909A6" w:rsidRDefault="00B75CE3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75CE3" w:rsidRPr="004909A6" w14:paraId="57382CBC" w14:textId="77777777" w:rsidTr="002A42DF">
        <w:tc>
          <w:tcPr>
            <w:tcW w:w="9923" w:type="dxa"/>
            <w:shd w:val="clear" w:color="auto" w:fill="DEEAF6" w:themeFill="accent1" w:themeFillTint="33"/>
            <w:vAlign w:val="center"/>
          </w:tcPr>
          <w:p w14:paraId="3C27F150" w14:textId="77777777" w:rsidR="00B75CE3" w:rsidRPr="004909A6" w:rsidRDefault="00B75CE3" w:rsidP="00B35B24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14:paraId="6361543D" w14:textId="15CD8E3C" w:rsidR="00B75CE3" w:rsidRPr="008003FA" w:rsidRDefault="00B75CE3" w:rsidP="00576006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8003FA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Manifestazione di interesse</w:t>
            </w:r>
            <w:r w:rsidR="003E6CFA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e </w:t>
            </w:r>
            <w:r w:rsidR="008C735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dichiarazione di intenti</w:t>
            </w:r>
          </w:p>
          <w:p w14:paraId="4E06F1DB" w14:textId="228506C7" w:rsidR="00682912" w:rsidRPr="00F90BD0" w:rsidRDefault="00F83C12" w:rsidP="00682912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312" w:lineRule="auto"/>
              <w:ind w:left="284" w:right="298"/>
              <w:jc w:val="both"/>
              <w:rPr>
                <w:rFonts w:ascii="Century Gothic" w:hAnsi="Century Gothic"/>
                <w:b/>
                <w:smallCaps/>
              </w:rPr>
            </w:pPr>
            <w:r w:rsidRPr="008003FA">
              <w:rPr>
                <w:rFonts w:ascii="Century Gothic" w:hAnsi="Century Gothic"/>
                <w:b/>
                <w:sz w:val="20"/>
                <w:szCs w:val="20"/>
              </w:rPr>
              <w:t>in risposta all’</w:t>
            </w:r>
            <w:r w:rsidR="00576006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="00576006" w:rsidRPr="00576006">
              <w:rPr>
                <w:rFonts w:ascii="Century Gothic" w:hAnsi="Century Gothic"/>
                <w:b/>
                <w:sz w:val="20"/>
                <w:szCs w:val="20"/>
              </w:rPr>
              <w:t>vviso</w:t>
            </w:r>
            <w:r w:rsidR="00576006" w:rsidRPr="0076165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6006" w:rsidRPr="00576006">
              <w:rPr>
                <w:rFonts w:ascii="Century Gothic" w:hAnsi="Century Gothic"/>
                <w:b/>
                <w:sz w:val="20"/>
                <w:szCs w:val="20"/>
              </w:rPr>
              <w:t xml:space="preserve">di consultazione preliminare di mercato, </w:t>
            </w:r>
            <w:r w:rsidR="00DF5D41" w:rsidRPr="00DF5D41">
              <w:rPr>
                <w:rFonts w:ascii="Century Gothic" w:hAnsi="Century Gothic"/>
                <w:b/>
                <w:sz w:val="20"/>
                <w:szCs w:val="20"/>
              </w:rPr>
              <w:t xml:space="preserve">in ordine al potenziamento delle infrastrutture di ricerca nell’ambito del </w:t>
            </w:r>
            <w:r w:rsidR="00C441D4">
              <w:rPr>
                <w:rFonts w:ascii="Century Gothic" w:hAnsi="Century Gothic"/>
                <w:b/>
                <w:sz w:val="20"/>
                <w:szCs w:val="20"/>
              </w:rPr>
              <w:t>Decreto Direttoriale MUR n. 310</w:t>
            </w:r>
            <w:r w:rsidR="00DF5D41" w:rsidRPr="00DF5D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B84485">
              <w:rPr>
                <w:rFonts w:ascii="Century Gothic" w:hAnsi="Century Gothic"/>
                <w:b/>
                <w:sz w:val="20"/>
                <w:szCs w:val="20"/>
              </w:rPr>
              <w:t>del 18</w:t>
            </w:r>
            <w:r w:rsidR="00CA085E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="00B84485">
              <w:rPr>
                <w:rFonts w:ascii="Century Gothic" w:hAnsi="Century Gothic"/>
                <w:b/>
                <w:sz w:val="20"/>
                <w:szCs w:val="20"/>
              </w:rPr>
              <w:t>03</w:t>
            </w:r>
            <w:r w:rsidR="00CA085E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="00B84485">
              <w:rPr>
                <w:rFonts w:ascii="Century Gothic" w:hAnsi="Century Gothic"/>
                <w:b/>
                <w:sz w:val="20"/>
                <w:szCs w:val="20"/>
              </w:rPr>
              <w:t xml:space="preserve">2025 </w:t>
            </w:r>
            <w:r w:rsidR="00DF5D41" w:rsidRPr="00DF5D41">
              <w:rPr>
                <w:rFonts w:ascii="Century Gothic" w:hAnsi="Century Gothic"/>
                <w:b/>
                <w:sz w:val="20"/>
                <w:szCs w:val="20"/>
              </w:rPr>
              <w:t>“</w:t>
            </w:r>
            <w:r w:rsidR="00D11E80"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="00D11E80" w:rsidRPr="00DF5D41">
              <w:rPr>
                <w:rFonts w:ascii="Century Gothic" w:hAnsi="Century Gothic"/>
                <w:b/>
                <w:sz w:val="20"/>
                <w:szCs w:val="20"/>
              </w:rPr>
              <w:t xml:space="preserve">otenziamento </w:t>
            </w:r>
            <w:r w:rsidR="00DF5D41" w:rsidRPr="00DF5D41">
              <w:rPr>
                <w:rFonts w:ascii="Century Gothic" w:hAnsi="Century Gothic"/>
                <w:b/>
                <w:sz w:val="20"/>
                <w:szCs w:val="20"/>
              </w:rPr>
              <w:t>delle infrastrutture di ricerca (</w:t>
            </w:r>
            <w:r w:rsidR="00DF5D41">
              <w:rPr>
                <w:rFonts w:ascii="Century Gothic" w:hAnsi="Century Gothic"/>
                <w:b/>
                <w:sz w:val="20"/>
                <w:szCs w:val="20"/>
              </w:rPr>
              <w:t>IR</w:t>
            </w:r>
            <w:r w:rsidR="00DF5D41" w:rsidRPr="00DF5D41">
              <w:rPr>
                <w:rFonts w:ascii="Century Gothic" w:hAnsi="Century Gothic"/>
                <w:b/>
                <w:sz w:val="20"/>
                <w:szCs w:val="20"/>
              </w:rPr>
              <w:t xml:space="preserve">) pubbliche che operano in ambito </w:t>
            </w:r>
            <w:r w:rsidR="00D11E80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D11E80" w:rsidRPr="00DF5D41">
              <w:rPr>
                <w:rFonts w:ascii="Century Gothic" w:hAnsi="Century Gothic"/>
                <w:b/>
                <w:sz w:val="20"/>
                <w:szCs w:val="20"/>
              </w:rPr>
              <w:t xml:space="preserve">3 </w:t>
            </w:r>
            <w:r w:rsidR="00DF5D41" w:rsidRPr="00DF5D41">
              <w:rPr>
                <w:rFonts w:ascii="Century Gothic" w:hAnsi="Century Gothic"/>
                <w:b/>
                <w:sz w:val="20"/>
                <w:szCs w:val="20"/>
              </w:rPr>
              <w:t>finalizzato all’avanzamento tecnologico delle imprese</w:t>
            </w:r>
            <w:r w:rsidR="00C441D4">
              <w:rPr>
                <w:rFonts w:ascii="Century Gothic" w:hAnsi="Century Gothic"/>
                <w:b/>
                <w:sz w:val="20"/>
                <w:szCs w:val="20"/>
              </w:rPr>
              <w:t xml:space="preserve"> – Azione 1.1.1.” - </w:t>
            </w:r>
            <w:r w:rsidR="00C441D4" w:rsidRPr="00C441D4">
              <w:rPr>
                <w:rFonts w:ascii="Century Gothic" w:hAnsi="Century Gothic"/>
                <w:b/>
                <w:sz w:val="20"/>
                <w:szCs w:val="20"/>
              </w:rPr>
              <w:t>PROGETTO CRIOSS4CET - COORDINATED RESEARCH INFRASTRUCTURE ONE STOP SHOP FOR CIRCULARITY AND ENERGY TRANSITION</w:t>
            </w:r>
          </w:p>
          <w:p w14:paraId="48EA1519" w14:textId="77777777" w:rsidR="00576006" w:rsidRPr="004909A6" w:rsidRDefault="00576006" w:rsidP="00576006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312" w:lineRule="auto"/>
              <w:ind w:left="284" w:right="298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118FB2B" w14:textId="77777777" w:rsidR="00530EB0" w:rsidRPr="004909A6" w:rsidRDefault="00530EB0" w:rsidP="00B75CE3">
      <w:pPr>
        <w:pStyle w:val="NormaleWeb"/>
        <w:spacing w:before="0" w:beforeAutospacing="0" w:after="0" w:afterAutospacing="0"/>
        <w:rPr>
          <w:rFonts w:ascii="Century Gothic" w:hAnsi="Century Gothic"/>
          <w:b/>
          <w:color w:val="0070C0"/>
          <w:sz w:val="18"/>
          <w:szCs w:val="18"/>
        </w:rPr>
      </w:pPr>
    </w:p>
    <w:p w14:paraId="5668766A" w14:textId="77777777" w:rsidR="00520791" w:rsidRPr="004909A6" w:rsidRDefault="00520791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p w14:paraId="00939987" w14:textId="77777777" w:rsidR="00530EB0" w:rsidRPr="004909A6" w:rsidRDefault="00530EB0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DATI GENERALI IDENTIFICATIVI</w:t>
      </w:r>
      <w:r w:rsidR="009D0AFC"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 </w:t>
      </w:r>
    </w:p>
    <w:p w14:paraId="39757B6D" w14:textId="77777777" w:rsidR="0032018C" w:rsidRPr="004909A6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777"/>
        <w:gridCol w:w="215"/>
        <w:gridCol w:w="1418"/>
        <w:gridCol w:w="2546"/>
      </w:tblGrid>
      <w:tr w:rsidR="00AE6E32" w:rsidRPr="004909A6" w14:paraId="045DABAA" w14:textId="77777777" w:rsidTr="008003FA">
        <w:tc>
          <w:tcPr>
            <w:tcW w:w="1701" w:type="dxa"/>
          </w:tcPr>
          <w:p w14:paraId="6B0CE4F4" w14:textId="77777777" w:rsidR="00530EB0" w:rsidRPr="004909A6" w:rsidRDefault="00530EB0" w:rsidP="00530EB0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Cognome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68B86092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530EB0" w:rsidRPr="004909A6" w14:paraId="233A376B" w14:textId="77777777" w:rsidTr="008003FA">
        <w:tc>
          <w:tcPr>
            <w:tcW w:w="1701" w:type="dxa"/>
          </w:tcPr>
          <w:p w14:paraId="188F5E72" w14:textId="77777777" w:rsidR="00530EB0" w:rsidRPr="004909A6" w:rsidRDefault="00530EB0" w:rsidP="00530EB0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Nome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4F26EC0B" w14:textId="77777777" w:rsidR="00530EB0" w:rsidRPr="004909A6" w:rsidRDefault="00530EB0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003FA" w:rsidRPr="004909A6" w14:paraId="101916A5" w14:textId="77777777" w:rsidTr="00A170B4">
        <w:tc>
          <w:tcPr>
            <w:tcW w:w="1701" w:type="dxa"/>
          </w:tcPr>
          <w:p w14:paraId="0B6CBA0C" w14:textId="77777777" w:rsidR="008003FA" w:rsidRPr="004909A6" w:rsidRDefault="00A170B4" w:rsidP="00B35B24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l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>uogo di nascita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14:paraId="652A1E59" w14:textId="77777777" w:rsidR="008003FA" w:rsidRPr="004909A6" w:rsidRDefault="008003FA" w:rsidP="00B35B24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Align w:val="bottom"/>
          </w:tcPr>
          <w:p w14:paraId="1BDB1AD2" w14:textId="77777777" w:rsidR="008003FA" w:rsidRPr="004909A6" w:rsidRDefault="00A170B4" w:rsidP="00A170B4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d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>ata di nascita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3FA09FA3" w14:textId="77777777" w:rsidR="008003FA" w:rsidRPr="004909A6" w:rsidRDefault="008003FA" w:rsidP="00B35B24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1A914580" w14:textId="77777777" w:rsidTr="00AE6E32">
        <w:tc>
          <w:tcPr>
            <w:tcW w:w="9776" w:type="dxa"/>
            <w:gridSpan w:val="6"/>
          </w:tcPr>
          <w:p w14:paraId="2D867708" w14:textId="25344D9F" w:rsidR="00AE6E32" w:rsidRPr="00325AC2" w:rsidRDefault="00A170B4" w:rsidP="006721F4">
            <w:pPr>
              <w:spacing w:before="24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325AC2">
              <w:rPr>
                <w:rFonts w:ascii="Century Gothic" w:hAnsi="Century Gothic" w:cs="Times New Roman"/>
                <w:sz w:val="18"/>
                <w:szCs w:val="18"/>
              </w:rPr>
              <w:t>In qualità di</w:t>
            </w:r>
            <w:r w:rsidR="00CD550B">
              <w:rPr>
                <w:rFonts w:ascii="Century Gothic" w:hAnsi="Century Gothic" w:cs="Times New Roman"/>
                <w:sz w:val="18"/>
                <w:szCs w:val="18"/>
              </w:rPr>
              <w:t xml:space="preserve">: </w:t>
            </w:r>
            <w:r w:rsidRPr="00325AC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="00C726DE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legale rappresentante    </w:t>
            </w:r>
            <w:r w:rsidRPr="00325AC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="00C726DE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AE6E32" w:rsidRPr="00325AC2">
              <w:rPr>
                <w:rFonts w:ascii="Century Gothic" w:hAnsi="Century Gothic" w:cs="Times New Roman"/>
                <w:sz w:val="18"/>
                <w:szCs w:val="18"/>
              </w:rPr>
              <w:t>procuratore</w:t>
            </w:r>
            <w:r w:rsidR="00C726DE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="00AE6E32" w:rsidRPr="00325AC2">
              <w:rPr>
                <w:rFonts w:ascii="Century Gothic" w:hAnsi="Century Gothic" w:cs="Times New Roman"/>
                <w:sz w:val="18"/>
                <w:szCs w:val="18"/>
              </w:rPr>
              <w:t>della Societ</w:t>
            </w:r>
            <w:r w:rsidR="002E1841" w:rsidRPr="00325AC2">
              <w:rPr>
                <w:rFonts w:ascii="Century Gothic" w:hAnsi="Century Gothic" w:cs="Times New Roman"/>
                <w:sz w:val="18"/>
                <w:szCs w:val="18"/>
              </w:rPr>
              <w:t>à</w:t>
            </w:r>
            <w:r w:rsidR="00AE6E32" w:rsidRPr="00325AC2">
              <w:rPr>
                <w:rFonts w:ascii="Century Gothic" w:hAnsi="Century Gothic" w:cs="Times New Roman"/>
                <w:sz w:val="18"/>
                <w:szCs w:val="18"/>
              </w:rPr>
              <w:t>/Ente</w:t>
            </w:r>
            <w:r w:rsidR="00701986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(Ragione Sociale)</w:t>
            </w:r>
            <w:r w:rsidR="00ED5005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ED5005" w:rsidRPr="00325AC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="00ED5005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soggetto autorizzato secondo l’ordinamento dell’Ente:</w:t>
            </w:r>
            <w:r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</w:tr>
      <w:tr w:rsidR="00AE6E32" w:rsidRPr="004909A6" w14:paraId="4A1E7C1E" w14:textId="77777777" w:rsidTr="00C726DE">
        <w:tc>
          <w:tcPr>
            <w:tcW w:w="9776" w:type="dxa"/>
            <w:gridSpan w:val="6"/>
            <w:tcBorders>
              <w:bottom w:val="single" w:sz="4" w:space="0" w:color="auto"/>
            </w:tcBorders>
          </w:tcPr>
          <w:p w14:paraId="5223FFF0" w14:textId="77777777" w:rsidR="00AE6E32" w:rsidRPr="00325AC2" w:rsidRDefault="00AE6E32" w:rsidP="00AE6E32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3D547D90" w14:textId="77777777" w:rsidTr="00C726DE"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E8C7440" w14:textId="77777777" w:rsidR="00AE6E32" w:rsidRPr="004909A6" w:rsidRDefault="00AE6E32" w:rsidP="00AE6E32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726DE" w:rsidRPr="004909A6" w14:paraId="5C1AB543" w14:textId="77777777" w:rsidTr="00C726DE">
        <w:tc>
          <w:tcPr>
            <w:tcW w:w="9776" w:type="dxa"/>
            <w:gridSpan w:val="6"/>
            <w:tcBorders>
              <w:top w:val="single" w:sz="4" w:space="0" w:color="auto"/>
            </w:tcBorders>
          </w:tcPr>
          <w:p w14:paraId="6D61CDA2" w14:textId="77777777" w:rsidR="00C726DE" w:rsidRPr="004909A6" w:rsidRDefault="00C726DE" w:rsidP="008003FA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con sede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 xml:space="preserve"> legale </w:t>
            </w:r>
            <w:r w:rsidRPr="004909A6">
              <w:rPr>
                <w:rFonts w:ascii="Century Gothic" w:hAnsi="Century Gothic" w:cs="Times New Roman"/>
                <w:sz w:val="18"/>
                <w:szCs w:val="18"/>
              </w:rPr>
              <w:t>in:</w:t>
            </w:r>
          </w:p>
        </w:tc>
      </w:tr>
      <w:tr w:rsidR="00AE6E32" w:rsidRPr="004909A6" w14:paraId="0FA13892" w14:textId="77777777" w:rsidTr="008003FA">
        <w:tc>
          <w:tcPr>
            <w:tcW w:w="1701" w:type="dxa"/>
          </w:tcPr>
          <w:p w14:paraId="07A8BD76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Indirizzo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6F78FD7B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01369EA3" w14:textId="77777777" w:rsidTr="008003FA">
        <w:tc>
          <w:tcPr>
            <w:tcW w:w="1701" w:type="dxa"/>
          </w:tcPr>
          <w:p w14:paraId="3703E745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CAP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BCC1EAE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0C1C02B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Città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60BFC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2141C62E" w14:textId="77777777" w:rsidTr="008003FA">
        <w:tc>
          <w:tcPr>
            <w:tcW w:w="1701" w:type="dxa"/>
          </w:tcPr>
          <w:p w14:paraId="27708FC2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Tel.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47D654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2F6131E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Cell.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849BD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070DD494" w14:textId="77777777" w:rsidTr="008003FA">
        <w:tc>
          <w:tcPr>
            <w:tcW w:w="1701" w:type="dxa"/>
          </w:tcPr>
          <w:p w14:paraId="735CA97A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Fax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4DE9432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9E82B24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E-mail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BC9E9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726DE" w:rsidRPr="004909A6" w14:paraId="082D6909" w14:textId="77777777" w:rsidTr="008003FA">
        <w:tc>
          <w:tcPr>
            <w:tcW w:w="1701" w:type="dxa"/>
          </w:tcPr>
          <w:p w14:paraId="38A0D894" w14:textId="77777777" w:rsidR="00C726DE" w:rsidRPr="004909A6" w:rsidRDefault="00C726DE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PEC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0DA1830E" w14:textId="77777777" w:rsidR="00C726DE" w:rsidRPr="004909A6" w:rsidRDefault="00C726DE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354B8C37" w14:textId="77777777" w:rsidTr="008003FA">
        <w:tc>
          <w:tcPr>
            <w:tcW w:w="1701" w:type="dxa"/>
          </w:tcPr>
          <w:p w14:paraId="5123338B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Sito internet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4E7D3AF4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92ABE" w:rsidRPr="004909A6" w14:paraId="5E25694D" w14:textId="77777777" w:rsidTr="00A170B4">
        <w:trPr>
          <w:trHeight w:val="312"/>
        </w:trPr>
        <w:tc>
          <w:tcPr>
            <w:tcW w:w="1701" w:type="dxa"/>
          </w:tcPr>
          <w:p w14:paraId="2E4EF133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P.IVA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87F57D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BE18C95" w14:textId="77777777" w:rsidR="00AE6E32" w:rsidRPr="004909A6" w:rsidRDefault="00AE6E32" w:rsidP="00A170B4">
            <w:pPr>
              <w:spacing w:before="24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C.F.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DB179B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5C45A090" w14:textId="77777777" w:rsidR="00440C97" w:rsidRPr="004909A6" w:rsidRDefault="00440C97" w:rsidP="00440C97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14:paraId="762D9C3C" w14:textId="77777777" w:rsidR="00701986" w:rsidRPr="004909A6" w:rsidRDefault="00701986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DICHIARA</w:t>
      </w:r>
    </w:p>
    <w:p w14:paraId="4ECFA787" w14:textId="77777777" w:rsidR="009D0AFC" w:rsidRPr="004909A6" w:rsidRDefault="009D0AFC" w:rsidP="00440C97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14:paraId="0F5AB818" w14:textId="3CDDDFB3" w:rsidR="008003FA" w:rsidRDefault="00701986" w:rsidP="00A8381D">
      <w:pPr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  <w:r w:rsidRPr="004909A6">
        <w:rPr>
          <w:rFonts w:ascii="Century Gothic" w:hAnsi="Century Gothic" w:cstheme="majorHAnsi"/>
          <w:sz w:val="18"/>
          <w:szCs w:val="18"/>
        </w:rPr>
        <w:t>Il sottoscritto</w:t>
      </w:r>
      <w:r w:rsidR="008B79B3">
        <w:rPr>
          <w:rFonts w:ascii="Century Gothic" w:hAnsi="Century Gothic" w:cstheme="majorHAnsi"/>
          <w:sz w:val="18"/>
          <w:szCs w:val="18"/>
        </w:rPr>
        <w:t xml:space="preserve">, </w:t>
      </w:r>
      <w:r w:rsidR="00464C13">
        <w:rPr>
          <w:rFonts w:ascii="Century Gothic" w:hAnsi="Century Gothic" w:cstheme="majorHAnsi"/>
          <w:sz w:val="18"/>
          <w:szCs w:val="18"/>
        </w:rPr>
        <w:t>in riscontro</w:t>
      </w:r>
      <w:r w:rsidR="008B79B3">
        <w:rPr>
          <w:rFonts w:ascii="Century Gothic" w:hAnsi="Century Gothic" w:cstheme="majorHAnsi"/>
          <w:sz w:val="18"/>
          <w:szCs w:val="18"/>
        </w:rPr>
        <w:t xml:space="preserve"> all’Avviso pubblico indicato in oggetto, </w:t>
      </w:r>
      <w:r w:rsidR="004909A6" w:rsidRPr="008003FA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manifesta il proprio interesse </w:t>
      </w:r>
      <w:r w:rsidR="00DF5D41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a collaborare </w:t>
      </w:r>
      <w:r w:rsidR="004909A6" w:rsidRPr="008003FA">
        <w:rPr>
          <w:rFonts w:ascii="Century Gothic" w:hAnsi="Century Gothic" w:cstheme="majorHAnsi"/>
          <w:color w:val="000000" w:themeColor="text1"/>
          <w:sz w:val="18"/>
          <w:szCs w:val="18"/>
        </w:rPr>
        <w:t>all</w:t>
      </w:r>
      <w:r w:rsidR="008003FA">
        <w:rPr>
          <w:rFonts w:ascii="Century Gothic" w:hAnsi="Century Gothic" w:cstheme="majorHAnsi"/>
          <w:color w:val="000000" w:themeColor="text1"/>
          <w:sz w:val="18"/>
          <w:szCs w:val="18"/>
        </w:rPr>
        <w:t>’</w:t>
      </w:r>
      <w:r w:rsidR="004909A6" w:rsidRPr="008003FA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iniziativa </w:t>
      </w:r>
      <w:r w:rsidR="008003FA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progettuale </w:t>
      </w:r>
      <w:r w:rsidR="00464C13">
        <w:rPr>
          <w:rFonts w:ascii="Century Gothic" w:hAnsi="Century Gothic" w:cstheme="majorHAnsi"/>
          <w:color w:val="000000" w:themeColor="text1"/>
          <w:sz w:val="18"/>
          <w:szCs w:val="18"/>
        </w:rPr>
        <w:t>ivi descritta</w:t>
      </w:r>
      <w:r w:rsidR="00A40C26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, con riferimento al potenziamento della Infrastruttura di Ricerca </w:t>
      </w:r>
      <w:r w:rsidR="008F4456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pubblica </w:t>
      </w:r>
      <w:r w:rsidR="008F4456" w:rsidRPr="008F4456">
        <w:rPr>
          <w:rFonts w:ascii="Century Gothic" w:hAnsi="Century Gothic" w:cstheme="majorHAnsi"/>
          <w:color w:val="000000" w:themeColor="text1"/>
          <w:sz w:val="18"/>
          <w:szCs w:val="18"/>
        </w:rPr>
        <w:t>iENTRANCE@ENL</w:t>
      </w:r>
      <w:r w:rsidR="00AD69D3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nell’ambito della proposta progettuale </w:t>
      </w:r>
      <w:r w:rsidR="00AD69D3" w:rsidRPr="00AD69D3">
        <w:rPr>
          <w:rFonts w:ascii="Century Gothic" w:hAnsi="Century Gothic" w:cstheme="majorHAnsi"/>
          <w:color w:val="000000" w:themeColor="text1"/>
          <w:sz w:val="18"/>
          <w:szCs w:val="18"/>
        </w:rPr>
        <w:t>CRIOSS4CET - COORDINATED RESEARCH INFRASTRUCTURE ONE STOP SHOP FOR CIRCULARITY AND ENERGY TRANSITION</w:t>
      </w:r>
    </w:p>
    <w:p w14:paraId="30F34C83" w14:textId="0CC79F8E" w:rsidR="00A87245" w:rsidRDefault="00A87245">
      <w:pPr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14:paraId="5A57AB77" w14:textId="77777777" w:rsidR="00ED5005" w:rsidRPr="00F90BD0" w:rsidRDefault="00ED5005" w:rsidP="00F90BD0">
      <w:pPr>
        <w:ind w:right="-6"/>
        <w:jc w:val="both"/>
        <w:rPr>
          <w:rFonts w:ascii="Century Gothic" w:hAnsi="Century Gothic" w:cs="Calibri"/>
          <w:i/>
          <w:sz w:val="18"/>
          <w:szCs w:val="18"/>
        </w:rPr>
      </w:pPr>
    </w:p>
    <w:p w14:paraId="40A235F2" w14:textId="17658D51" w:rsidR="00ED5005" w:rsidRPr="0051528A" w:rsidRDefault="00245EA2" w:rsidP="0051528A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I</w:t>
      </w:r>
      <w:r w:rsidR="00ED5005" w:rsidRPr="00606BB3">
        <w:rPr>
          <w:rFonts w:ascii="Century Gothic" w:hAnsi="Century Gothic" w:cs="Calibri"/>
          <w:b/>
          <w:sz w:val="18"/>
          <w:szCs w:val="20"/>
        </w:rPr>
        <w:t>ndi</w:t>
      </w:r>
      <w:r w:rsidR="00ED5005" w:rsidRPr="0051528A">
        <w:rPr>
          <w:rFonts w:ascii="Century Gothic" w:hAnsi="Century Gothic" w:cs="Calibri"/>
          <w:b/>
          <w:sz w:val="18"/>
          <w:szCs w:val="20"/>
        </w:rPr>
        <w:t xml:space="preserve">cazione </w:t>
      </w:r>
      <w:r w:rsidR="00A85E77" w:rsidRPr="0051528A">
        <w:rPr>
          <w:rFonts w:ascii="Century Gothic" w:hAnsi="Century Gothic" w:cs="Calibri"/>
          <w:b/>
          <w:sz w:val="18"/>
          <w:szCs w:val="20"/>
        </w:rPr>
        <w:t>de</w:t>
      </w:r>
      <w:r w:rsidR="0051528A">
        <w:rPr>
          <w:rFonts w:ascii="Century Gothic" w:hAnsi="Century Gothic" w:cs="Calibri"/>
          <w:b/>
          <w:sz w:val="18"/>
          <w:szCs w:val="20"/>
        </w:rPr>
        <w:t xml:space="preserve">i domini tecnologici </w:t>
      </w:r>
      <w:r w:rsidR="0076176C">
        <w:rPr>
          <w:rFonts w:ascii="Century Gothic" w:hAnsi="Century Gothic" w:cs="Calibri"/>
          <w:b/>
          <w:sz w:val="18"/>
          <w:szCs w:val="20"/>
        </w:rPr>
        <w:t xml:space="preserve">/ </w:t>
      </w:r>
      <w:r w:rsidR="0076176C" w:rsidRPr="0076176C">
        <w:rPr>
          <w:rFonts w:ascii="Century Gothic" w:hAnsi="Century Gothic" w:cs="Calibri"/>
          <w:b/>
          <w:sz w:val="18"/>
          <w:szCs w:val="20"/>
        </w:rPr>
        <w:t xml:space="preserve">ambiti di servizi erogati dall’infrastruttura </w:t>
      </w:r>
      <w:r w:rsidR="00ED5005" w:rsidRPr="0051528A">
        <w:rPr>
          <w:rFonts w:ascii="Century Gothic" w:hAnsi="Century Gothic" w:cs="Calibri"/>
          <w:b/>
          <w:sz w:val="18"/>
          <w:szCs w:val="20"/>
        </w:rPr>
        <w:t xml:space="preserve">per </w:t>
      </w:r>
      <w:r w:rsidR="0051528A">
        <w:rPr>
          <w:rFonts w:ascii="Century Gothic" w:hAnsi="Century Gothic" w:cs="Calibri"/>
          <w:b/>
          <w:sz w:val="18"/>
          <w:szCs w:val="20"/>
        </w:rPr>
        <w:t>i</w:t>
      </w:r>
      <w:r w:rsidR="00ED5005" w:rsidRPr="0051528A">
        <w:rPr>
          <w:rFonts w:ascii="Century Gothic" w:hAnsi="Century Gothic" w:cs="Calibri"/>
          <w:b/>
          <w:sz w:val="18"/>
          <w:szCs w:val="20"/>
        </w:rPr>
        <w:t xml:space="preserve"> quali si manifesta l’interesse:</w:t>
      </w:r>
    </w:p>
    <w:p w14:paraId="4B1911C6" w14:textId="77777777" w:rsidR="0051528A" w:rsidRPr="0051528A" w:rsidRDefault="0051528A" w:rsidP="0051528A">
      <w:pPr>
        <w:pStyle w:val="Paragrafoelenco"/>
        <w:ind w:left="567" w:right="-6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6946"/>
      </w:tblGrid>
      <w:tr w:rsidR="0051528A" w:rsidRPr="00AD69D3" w14:paraId="3A63CC3C" w14:textId="77777777" w:rsidTr="002A42DF">
        <w:tc>
          <w:tcPr>
            <w:tcW w:w="846" w:type="dxa"/>
            <w:vAlign w:val="center"/>
          </w:tcPr>
          <w:p w14:paraId="6531FA5C" w14:textId="64B1CA22" w:rsidR="0051528A" w:rsidRPr="002A42DF" w:rsidRDefault="0051528A" w:rsidP="002A42DF">
            <w:pPr>
              <w:shd w:val="clear" w:color="auto" w:fill="FFFFFF"/>
              <w:spacing w:after="240"/>
              <w:ind w:left="-54"/>
              <w:jc w:val="center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  <w:r w:rsidRPr="00284BA1">
              <w:rPr>
                <w:lang w:val="en-US" w:eastAsia="it-IT"/>
              </w:rPr>
              <w:sym w:font="Symbol" w:char="F07F"/>
            </w:r>
          </w:p>
        </w:tc>
        <w:tc>
          <w:tcPr>
            <w:tcW w:w="2268" w:type="dxa"/>
          </w:tcPr>
          <w:p w14:paraId="337D4FA4" w14:textId="0C02DF02" w:rsidR="0051528A" w:rsidRPr="002A42DF" w:rsidRDefault="0051528A" w:rsidP="0051528A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  <w:t>Development of a Green, Sustainable, and Circular Economy &amp; Industry </w:t>
            </w:r>
          </w:p>
          <w:p w14:paraId="1666C20D" w14:textId="77777777" w:rsidR="0051528A" w:rsidRPr="002A42DF" w:rsidRDefault="0051528A" w:rsidP="0051528A">
            <w:pPr>
              <w:ind w:right="-6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14:paraId="5F75A778" w14:textId="77777777" w:rsidR="0051528A" w:rsidRPr="002A42DF" w:rsidRDefault="0051528A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US" w:eastAsia="it-IT"/>
              </w:rPr>
              <w:t>Facilitating the transition towards eco-friendly industrial practices by providing access to cutting-edge research and resources.</w:t>
            </w:r>
          </w:p>
          <w:p w14:paraId="3FA6933D" w14:textId="77777777" w:rsidR="0051528A" w:rsidRPr="002A42DF" w:rsidRDefault="0051528A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US" w:eastAsia="it-IT"/>
              </w:rPr>
              <w:t>Promoting the development of sustainable manufacturing processes and materials that minimize environmental impact.</w:t>
            </w:r>
          </w:p>
          <w:p w14:paraId="7F2F2F1B" w14:textId="0E205D71" w:rsidR="0051528A" w:rsidRPr="002A42DF" w:rsidRDefault="0051528A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US" w:eastAsia="it-IT"/>
              </w:rPr>
              <w:t>Supporting research into circular economy models, focusing on resource efficiency and waste reduction</w:t>
            </w:r>
          </w:p>
        </w:tc>
      </w:tr>
      <w:tr w:rsidR="0051528A" w:rsidRPr="00AD69D3" w14:paraId="73D7D354" w14:textId="77777777" w:rsidTr="002A42DF">
        <w:tc>
          <w:tcPr>
            <w:tcW w:w="846" w:type="dxa"/>
            <w:vAlign w:val="center"/>
          </w:tcPr>
          <w:p w14:paraId="49CDA59A" w14:textId="2321C342" w:rsidR="0051528A" w:rsidRPr="002A42DF" w:rsidRDefault="0051528A" w:rsidP="002A42DF">
            <w:pPr>
              <w:shd w:val="clear" w:color="auto" w:fill="FFFFFF"/>
              <w:spacing w:after="240"/>
              <w:ind w:left="-54"/>
              <w:jc w:val="center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  <w:r w:rsidRPr="00284BA1">
              <w:rPr>
                <w:lang w:val="en-US" w:eastAsia="it-IT"/>
              </w:rPr>
              <w:sym w:font="Symbol" w:char="F07F"/>
            </w:r>
          </w:p>
        </w:tc>
        <w:tc>
          <w:tcPr>
            <w:tcW w:w="2268" w:type="dxa"/>
          </w:tcPr>
          <w:p w14:paraId="47BADCCB" w14:textId="495E82D3" w:rsidR="0051528A" w:rsidRPr="002A42DF" w:rsidRDefault="0051528A" w:rsidP="0051528A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  <w:t>Advanced Materials and Devices</w:t>
            </w:r>
          </w:p>
          <w:p w14:paraId="219EECD2" w14:textId="77777777" w:rsidR="0051528A" w:rsidRPr="002A42DF" w:rsidRDefault="0051528A" w:rsidP="0051528A">
            <w:pPr>
              <w:shd w:val="clear" w:color="auto" w:fill="FFFFFF"/>
              <w:spacing w:after="240"/>
              <w:ind w:left="-54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</w:p>
        </w:tc>
        <w:tc>
          <w:tcPr>
            <w:tcW w:w="6946" w:type="dxa"/>
          </w:tcPr>
          <w:p w14:paraId="652376FB" w14:textId="77777777" w:rsidR="0051528A" w:rsidRPr="002A42DF" w:rsidRDefault="0051528A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US" w:eastAsia="it-IT"/>
              </w:rPr>
              <w:t>Driving innovation in functional materials for electronics, photonics, and sensor technologies.</w:t>
            </w:r>
          </w:p>
          <w:p w14:paraId="1C9878B1" w14:textId="77777777" w:rsidR="0051528A" w:rsidRPr="002A42DF" w:rsidRDefault="0051528A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US" w:eastAsia="it-IT"/>
              </w:rPr>
              <w:t>Focusing on emerging areas such as nanoelectronics, neuromorphic architectures, and flexible electronics, enabling the development of next-generation devices.</w:t>
            </w:r>
          </w:p>
          <w:p w14:paraId="68EFF1A7" w14:textId="28B00DAC" w:rsidR="0051528A" w:rsidRPr="002A42DF" w:rsidRDefault="0051528A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US" w:eastAsia="it-IT"/>
              </w:rPr>
              <w:t>Providing state-of-the-art characterization and fabrication facilities for advanced materials research.</w:t>
            </w:r>
          </w:p>
        </w:tc>
      </w:tr>
      <w:tr w:rsidR="0051528A" w:rsidRPr="00AD69D3" w14:paraId="6716FEEC" w14:textId="77777777" w:rsidTr="002A42DF">
        <w:tc>
          <w:tcPr>
            <w:tcW w:w="846" w:type="dxa"/>
            <w:vAlign w:val="center"/>
          </w:tcPr>
          <w:p w14:paraId="2FCF929C" w14:textId="614C81B5" w:rsidR="0051528A" w:rsidRPr="002A42DF" w:rsidRDefault="0051528A" w:rsidP="002A42DF">
            <w:pPr>
              <w:shd w:val="clear" w:color="auto" w:fill="FFFFFF"/>
              <w:spacing w:after="240"/>
              <w:ind w:left="-54"/>
              <w:jc w:val="center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  <w:r w:rsidRPr="00284BA1">
              <w:rPr>
                <w:lang w:val="en-US" w:eastAsia="it-IT"/>
              </w:rPr>
              <w:sym w:font="Symbol" w:char="F07F"/>
            </w:r>
          </w:p>
        </w:tc>
        <w:tc>
          <w:tcPr>
            <w:tcW w:w="2268" w:type="dxa"/>
          </w:tcPr>
          <w:p w14:paraId="3DEEB496" w14:textId="7156F3B0" w:rsidR="0051528A" w:rsidRPr="002A42DF" w:rsidRDefault="0051528A" w:rsidP="0051528A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  <w:t>Creation of New Materials for Energy Applications</w:t>
            </w:r>
          </w:p>
          <w:p w14:paraId="39D33D32" w14:textId="77777777" w:rsidR="0051528A" w:rsidRPr="002A42DF" w:rsidRDefault="0051528A" w:rsidP="0051528A">
            <w:pPr>
              <w:shd w:val="clear" w:color="auto" w:fill="FFFFFF"/>
              <w:spacing w:after="240"/>
              <w:ind w:left="-54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</w:p>
        </w:tc>
        <w:tc>
          <w:tcPr>
            <w:tcW w:w="6946" w:type="dxa"/>
          </w:tcPr>
          <w:p w14:paraId="65E2CF09" w14:textId="77777777" w:rsidR="0051528A" w:rsidRPr="002A42DF" w:rsidRDefault="0051528A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US" w:eastAsia="it-IT"/>
              </w:rPr>
              <w:t>Supporting research into materials for renewable energy sources, including solar, wind, and geothermal technologies.</w:t>
            </w:r>
          </w:p>
          <w:p w14:paraId="492D7B63" w14:textId="77777777" w:rsidR="0051528A" w:rsidRPr="002A42DF" w:rsidRDefault="0051528A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US" w:eastAsia="it-IT"/>
              </w:rPr>
              <w:t>Advancing materials for energy efficiency applications, such as thermal insulation and advanced energy storage.</w:t>
            </w:r>
          </w:p>
          <w:p w14:paraId="70E36D1D" w14:textId="77777777" w:rsidR="0051528A" w:rsidRPr="002A42DF" w:rsidRDefault="0051528A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US" w:eastAsia="it-IT"/>
              </w:rPr>
              <w:t>Facilitating the development of new energy vectors and conversion systems, including hydrogen storage and fuel cell technologies.</w:t>
            </w:r>
          </w:p>
          <w:p w14:paraId="77DF6E6B" w14:textId="4F709857" w:rsidR="0051528A" w:rsidRPr="002A42DF" w:rsidRDefault="0051528A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US" w:eastAsia="it-IT"/>
              </w:rPr>
              <w:t>Addressing the challenges of energy production, usage, and storage, aiming for a more efficient and sustainable energy landscape</w:t>
            </w:r>
          </w:p>
        </w:tc>
      </w:tr>
      <w:tr w:rsidR="0051528A" w:rsidRPr="00AD69D3" w14:paraId="1C26D9A6" w14:textId="77777777" w:rsidTr="002A42DF">
        <w:tc>
          <w:tcPr>
            <w:tcW w:w="846" w:type="dxa"/>
            <w:vAlign w:val="center"/>
          </w:tcPr>
          <w:p w14:paraId="0EC5E5F9" w14:textId="4F18E893" w:rsidR="0051528A" w:rsidRPr="002A42DF" w:rsidRDefault="0051528A" w:rsidP="002A42DF">
            <w:pPr>
              <w:shd w:val="clear" w:color="auto" w:fill="FFFFFF"/>
              <w:spacing w:after="240"/>
              <w:ind w:left="-54"/>
              <w:jc w:val="center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  <w:r w:rsidRPr="00284BA1">
              <w:rPr>
                <w:lang w:val="en-US" w:eastAsia="it-IT"/>
              </w:rPr>
              <w:sym w:font="Symbol" w:char="F07F"/>
            </w:r>
          </w:p>
        </w:tc>
        <w:tc>
          <w:tcPr>
            <w:tcW w:w="2268" w:type="dxa"/>
          </w:tcPr>
          <w:p w14:paraId="1023E357" w14:textId="49384543" w:rsidR="0051528A" w:rsidRPr="002A42DF" w:rsidRDefault="0051528A" w:rsidP="0051528A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  <w:t>Facilitation of Technology Transfer and Innovation</w:t>
            </w:r>
          </w:p>
          <w:p w14:paraId="783E9612" w14:textId="77777777" w:rsidR="0051528A" w:rsidRPr="002A42DF" w:rsidRDefault="0051528A" w:rsidP="0051528A">
            <w:pPr>
              <w:pStyle w:val="Paragrafoelenco"/>
              <w:shd w:val="clear" w:color="auto" w:fill="FFFFFF"/>
              <w:spacing w:after="240" w:line="240" w:lineRule="auto"/>
              <w:ind w:left="306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</w:p>
        </w:tc>
        <w:tc>
          <w:tcPr>
            <w:tcW w:w="6946" w:type="dxa"/>
          </w:tcPr>
          <w:p w14:paraId="1613FD73" w14:textId="77777777" w:rsidR="0051528A" w:rsidRPr="002A42DF" w:rsidRDefault="0051528A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US" w:eastAsia="it-IT"/>
              </w:rPr>
              <w:t>Providing tailored support for material-related technology transfer and innovation, catering to the specific needs of industries and SMEs.</w:t>
            </w:r>
          </w:p>
          <w:p w14:paraId="17EEF315" w14:textId="77777777" w:rsidR="0051528A" w:rsidRPr="002A42DF" w:rsidRDefault="0051528A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US" w:eastAsia="it-IT"/>
              </w:rPr>
              <w:t>Offering access to expertise, resources, and networks to accelerate the commercialization of new technologies.</w:t>
            </w:r>
          </w:p>
          <w:p w14:paraId="44F018FD" w14:textId="77777777" w:rsidR="0051528A" w:rsidRPr="002A42DF" w:rsidRDefault="0051528A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US" w:eastAsia="it-IT"/>
              </w:rPr>
              <w:t>Fostering the creation of new ventures based on emerging materials technologies, supporting entrepreneurship and economic growth.</w:t>
            </w:r>
          </w:p>
          <w:p w14:paraId="4770D77A" w14:textId="18A5F1CD" w:rsidR="001D6C64" w:rsidRPr="00284BA1" w:rsidRDefault="001D6C64" w:rsidP="0051528A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84BA1">
              <w:rPr>
                <w:rFonts w:eastAsia="Times New Roman" w:cstheme="minorHAnsi"/>
                <w:sz w:val="20"/>
                <w:szCs w:val="20"/>
                <w:lang w:val="en-US" w:eastAsia="it-IT"/>
              </w:rPr>
              <w:t xml:space="preserve">Accelerate innovation </w:t>
            </w:r>
            <w:r w:rsidR="009E4FA2" w:rsidRPr="00284BA1">
              <w:rPr>
                <w:rFonts w:eastAsia="Times New Roman" w:cstheme="minorHAnsi"/>
                <w:sz w:val="20"/>
                <w:szCs w:val="20"/>
                <w:lang w:val="en-US" w:eastAsia="it-IT"/>
              </w:rPr>
              <w:t xml:space="preserve">processes </w:t>
            </w:r>
            <w:r w:rsidRPr="00284BA1">
              <w:rPr>
                <w:rFonts w:eastAsia="Times New Roman" w:cstheme="minorHAnsi"/>
                <w:sz w:val="20"/>
                <w:szCs w:val="20"/>
                <w:lang w:val="en-US" w:eastAsia="it-IT"/>
              </w:rPr>
              <w:t>by adopting advanced, AI-powered knowledge management technologies, leveraging the Public Research Infrastructure's state-of-the-art instruments and expert support.</w:t>
            </w:r>
          </w:p>
          <w:p w14:paraId="141037CA" w14:textId="1F5571BF" w:rsidR="00596C7B" w:rsidRPr="002A42DF" w:rsidRDefault="00D70758" w:rsidP="00600EE0">
            <w:pPr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2A42DF">
              <w:rPr>
                <w:rFonts w:eastAsia="Times New Roman" w:cstheme="minorHAnsi"/>
                <w:sz w:val="20"/>
                <w:szCs w:val="20"/>
                <w:lang w:val="en-GB" w:eastAsia="it-IT"/>
              </w:rPr>
              <w:t xml:space="preserve">Establish and implement shared best practices for streamlined access to Research Infrastructure </w:t>
            </w:r>
            <w:r w:rsidR="00DA1798" w:rsidRPr="002A42DF">
              <w:rPr>
                <w:rFonts w:eastAsia="Times New Roman" w:cstheme="minorHAnsi"/>
                <w:sz w:val="20"/>
                <w:szCs w:val="20"/>
                <w:lang w:val="en-GB" w:eastAsia="it-IT"/>
              </w:rPr>
              <w:t>resources</w:t>
            </w:r>
            <w:r w:rsidRPr="002A42DF">
              <w:rPr>
                <w:rFonts w:eastAsia="Times New Roman" w:cstheme="minorHAnsi"/>
                <w:sz w:val="20"/>
                <w:szCs w:val="20"/>
                <w:lang w:val="en-GB" w:eastAsia="it-IT"/>
              </w:rPr>
              <w:t xml:space="preserve"> and the FAIR-compliant use of data in collaborative R&amp;D projects.</w:t>
            </w:r>
          </w:p>
        </w:tc>
      </w:tr>
    </w:tbl>
    <w:p w14:paraId="39ADCAFE" w14:textId="7F2D5E64" w:rsidR="008006ED" w:rsidRPr="0076176C" w:rsidRDefault="008006ED" w:rsidP="008006ED">
      <w:pPr>
        <w:ind w:right="-6"/>
        <w:jc w:val="both"/>
        <w:rPr>
          <w:rFonts w:ascii="Century Gothic" w:hAnsi="Century Gothic" w:cs="Calibri"/>
          <w:sz w:val="20"/>
          <w:szCs w:val="20"/>
          <w:lang w:val="en-US"/>
        </w:rPr>
      </w:pPr>
    </w:p>
    <w:p w14:paraId="0A8B1CEA" w14:textId="77777777" w:rsidR="008006ED" w:rsidRPr="0076176C" w:rsidRDefault="008006ED" w:rsidP="008006ED">
      <w:pPr>
        <w:ind w:right="-6"/>
        <w:jc w:val="both"/>
        <w:rPr>
          <w:rFonts w:ascii="Century Gothic" w:hAnsi="Century Gothic" w:cs="Calibri"/>
          <w:sz w:val="20"/>
          <w:szCs w:val="20"/>
          <w:lang w:val="en-US"/>
        </w:rPr>
      </w:pPr>
    </w:p>
    <w:p w14:paraId="500F1642" w14:textId="51FF3543" w:rsidR="008006ED" w:rsidRPr="0051528A" w:rsidRDefault="008006ED" w:rsidP="008006ED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I</w:t>
      </w:r>
      <w:r w:rsidRPr="00606BB3">
        <w:rPr>
          <w:rFonts w:ascii="Century Gothic" w:hAnsi="Century Gothic" w:cs="Calibri"/>
          <w:b/>
          <w:sz w:val="18"/>
          <w:szCs w:val="20"/>
        </w:rPr>
        <w:t>ndi</w:t>
      </w:r>
      <w:r w:rsidRPr="0051528A">
        <w:rPr>
          <w:rFonts w:ascii="Century Gothic" w:hAnsi="Century Gothic" w:cs="Calibri"/>
          <w:b/>
          <w:sz w:val="18"/>
          <w:szCs w:val="20"/>
        </w:rPr>
        <w:t>c</w:t>
      </w:r>
      <w:bookmarkStart w:id="0" w:name="_Hlk197446310"/>
      <w:r w:rsidRPr="0051528A">
        <w:rPr>
          <w:rFonts w:ascii="Century Gothic" w:hAnsi="Century Gothic" w:cs="Calibri"/>
          <w:b/>
          <w:sz w:val="18"/>
          <w:szCs w:val="20"/>
        </w:rPr>
        <w:t>azione de</w:t>
      </w:r>
      <w:r>
        <w:rPr>
          <w:rFonts w:ascii="Century Gothic" w:hAnsi="Century Gothic" w:cs="Calibri"/>
          <w:b/>
          <w:sz w:val="18"/>
          <w:szCs w:val="20"/>
        </w:rPr>
        <w:t xml:space="preserve">lle tipologie di collaborazione </w:t>
      </w:r>
      <w:r w:rsidRPr="0051528A">
        <w:rPr>
          <w:rFonts w:ascii="Century Gothic" w:hAnsi="Century Gothic" w:cs="Calibri"/>
          <w:b/>
          <w:sz w:val="18"/>
          <w:szCs w:val="20"/>
        </w:rPr>
        <w:t xml:space="preserve">per </w:t>
      </w:r>
      <w:r>
        <w:rPr>
          <w:rFonts w:ascii="Century Gothic" w:hAnsi="Century Gothic" w:cs="Calibri"/>
          <w:b/>
          <w:sz w:val="18"/>
          <w:szCs w:val="20"/>
        </w:rPr>
        <w:t>le</w:t>
      </w:r>
      <w:r w:rsidRPr="0051528A">
        <w:rPr>
          <w:rFonts w:ascii="Century Gothic" w:hAnsi="Century Gothic" w:cs="Calibri"/>
          <w:b/>
          <w:sz w:val="18"/>
          <w:szCs w:val="20"/>
        </w:rPr>
        <w:t xml:space="preserve"> quali si manifesta l’interesse</w:t>
      </w:r>
      <w:bookmarkEnd w:id="0"/>
      <w:r w:rsidRPr="0051528A">
        <w:rPr>
          <w:rFonts w:ascii="Century Gothic" w:hAnsi="Century Gothic" w:cs="Calibri"/>
          <w:b/>
          <w:sz w:val="18"/>
          <w:szCs w:val="20"/>
        </w:rPr>
        <w:t>:</w:t>
      </w:r>
    </w:p>
    <w:tbl>
      <w:tblPr>
        <w:tblStyle w:val="Grigliatabell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DF5D41" w:rsidRPr="0051528A" w14:paraId="77ADA062" w14:textId="77777777" w:rsidTr="00DF5D41">
        <w:tc>
          <w:tcPr>
            <w:tcW w:w="846" w:type="dxa"/>
          </w:tcPr>
          <w:p w14:paraId="5C4AE962" w14:textId="77777777" w:rsidR="00DF5D41" w:rsidRPr="0051528A" w:rsidRDefault="00DF5D41" w:rsidP="00B35B24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  <w:sym w:font="Symbol" w:char="F07F"/>
            </w:r>
          </w:p>
        </w:tc>
        <w:tc>
          <w:tcPr>
            <w:tcW w:w="8221" w:type="dxa"/>
          </w:tcPr>
          <w:p w14:paraId="2932F53B" w14:textId="0CAE1060" w:rsidR="00DF5D41" w:rsidRPr="002A42DF" w:rsidRDefault="00DF5D41" w:rsidP="00DF5D41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 w:hanging="272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eastAsia="it-IT"/>
              </w:rPr>
            </w:pPr>
            <w:r w:rsidRPr="002A42DF"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eastAsia="it-IT"/>
              </w:rPr>
              <w:t>Programmi di trasferimento tecnologico</w:t>
            </w:r>
          </w:p>
        </w:tc>
      </w:tr>
      <w:tr w:rsidR="00DF5D41" w:rsidRPr="0051528A" w14:paraId="5FF565EC" w14:textId="77777777" w:rsidTr="00DF5D41">
        <w:tc>
          <w:tcPr>
            <w:tcW w:w="846" w:type="dxa"/>
          </w:tcPr>
          <w:p w14:paraId="5AEEC949" w14:textId="77777777" w:rsidR="00DF5D41" w:rsidRPr="0051528A" w:rsidRDefault="00DF5D41" w:rsidP="00B35B24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  <w:sym w:font="Symbol" w:char="F07F"/>
            </w:r>
          </w:p>
        </w:tc>
        <w:tc>
          <w:tcPr>
            <w:tcW w:w="8221" w:type="dxa"/>
          </w:tcPr>
          <w:p w14:paraId="2184CF21" w14:textId="165705A6" w:rsidR="00DF5D41" w:rsidRPr="002A42DF" w:rsidRDefault="00DF5D41" w:rsidP="00DF5D41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 w:hanging="272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eastAsia="it-IT"/>
              </w:rPr>
            </w:pPr>
            <w:r w:rsidRPr="002A42DF"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eastAsia="it-IT"/>
              </w:rPr>
              <w:t>Programmi di condivisione di tecnologie e know-how;</w:t>
            </w:r>
          </w:p>
        </w:tc>
      </w:tr>
      <w:tr w:rsidR="00DF5D41" w:rsidRPr="0051528A" w14:paraId="58F3DD3E" w14:textId="77777777" w:rsidTr="00DF5D41">
        <w:tc>
          <w:tcPr>
            <w:tcW w:w="846" w:type="dxa"/>
          </w:tcPr>
          <w:p w14:paraId="645406FE" w14:textId="77777777" w:rsidR="00DF5D41" w:rsidRPr="0051528A" w:rsidRDefault="00DF5D41" w:rsidP="00B35B24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  <w:sym w:font="Symbol" w:char="F07F"/>
            </w:r>
          </w:p>
        </w:tc>
        <w:tc>
          <w:tcPr>
            <w:tcW w:w="8221" w:type="dxa"/>
          </w:tcPr>
          <w:p w14:paraId="56C39EE6" w14:textId="7D29BB17" w:rsidR="00DF5D41" w:rsidRPr="002A42DF" w:rsidRDefault="00DF5D41" w:rsidP="00DF5D41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 w:hanging="272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eastAsia="it-IT"/>
              </w:rPr>
            </w:pPr>
            <w:r w:rsidRPr="002A42DF"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eastAsia="it-IT"/>
              </w:rPr>
              <w:t xml:space="preserve">Programmi di sviluppo di standard e protocolli. </w:t>
            </w:r>
          </w:p>
        </w:tc>
      </w:tr>
      <w:tr w:rsidR="00DF5D41" w:rsidRPr="0051528A" w14:paraId="7F0B8741" w14:textId="77777777" w:rsidTr="00DF5D41">
        <w:tc>
          <w:tcPr>
            <w:tcW w:w="846" w:type="dxa"/>
          </w:tcPr>
          <w:p w14:paraId="1E7B82CB" w14:textId="77777777" w:rsidR="00DF5D41" w:rsidRPr="0051528A" w:rsidRDefault="00DF5D41" w:rsidP="00B35B24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  <w:sym w:font="Symbol" w:char="F07F"/>
            </w:r>
          </w:p>
        </w:tc>
        <w:tc>
          <w:tcPr>
            <w:tcW w:w="8221" w:type="dxa"/>
          </w:tcPr>
          <w:p w14:paraId="008860A1" w14:textId="097672DC" w:rsidR="00DF5D41" w:rsidRPr="002A42DF" w:rsidRDefault="00DF5D41" w:rsidP="00DF5D41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 w:hanging="272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eastAsia="it-IT"/>
              </w:rPr>
            </w:pPr>
            <w:r w:rsidRPr="002A42DF"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eastAsia="it-IT"/>
              </w:rPr>
              <w:t xml:space="preserve">Programmi di formazione e sviluppo del Capitale umano </w:t>
            </w:r>
          </w:p>
        </w:tc>
      </w:tr>
      <w:tr w:rsidR="00DF5D41" w:rsidRPr="0051528A" w14:paraId="08CFA315" w14:textId="77777777" w:rsidTr="00DF5D41">
        <w:tc>
          <w:tcPr>
            <w:tcW w:w="846" w:type="dxa"/>
          </w:tcPr>
          <w:p w14:paraId="31A68A67" w14:textId="621D681C" w:rsidR="00DF5D41" w:rsidRDefault="00DF5D41" w:rsidP="00B35B24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val="en-US" w:eastAsia="it-IT"/>
              </w:rPr>
              <w:sym w:font="Symbol" w:char="F07F"/>
            </w:r>
          </w:p>
        </w:tc>
        <w:tc>
          <w:tcPr>
            <w:tcW w:w="8221" w:type="dxa"/>
          </w:tcPr>
          <w:p w14:paraId="5D18505B" w14:textId="05F563C2" w:rsidR="00DF5D41" w:rsidRPr="002A42DF" w:rsidRDefault="00DF5D41" w:rsidP="00DF5D41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240" w:line="240" w:lineRule="auto"/>
              <w:ind w:left="306" w:hanging="272"/>
              <w:outlineLvl w:val="3"/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eastAsia="it-IT"/>
              </w:rPr>
            </w:pPr>
            <w:r w:rsidRPr="002A42DF">
              <w:rPr>
                <w:rFonts w:eastAsia="Times New Roman" w:cstheme="minorHAnsi"/>
                <w:b/>
                <w:bCs/>
                <w:spacing w:val="-9"/>
                <w:sz w:val="20"/>
                <w:szCs w:val="20"/>
                <w:lang w:eastAsia="it-IT"/>
              </w:rPr>
              <w:t>Altro: ___________________________________________________________________________</w:t>
            </w:r>
          </w:p>
        </w:tc>
      </w:tr>
    </w:tbl>
    <w:p w14:paraId="2EB95B19" w14:textId="77777777" w:rsidR="0051528A" w:rsidRPr="0051528A" w:rsidRDefault="0051528A" w:rsidP="007D6D47">
      <w:pPr>
        <w:ind w:right="-6"/>
        <w:jc w:val="both"/>
        <w:rPr>
          <w:rFonts w:ascii="Century Gothic" w:hAnsi="Century Gothic" w:cs="Calibri"/>
          <w:sz w:val="20"/>
          <w:szCs w:val="20"/>
          <w:lang w:val="en-US"/>
        </w:rPr>
      </w:pPr>
    </w:p>
    <w:p w14:paraId="7C25F138" w14:textId="47A8076E" w:rsidR="00260376" w:rsidRPr="00764D79" w:rsidRDefault="00260376" w:rsidP="00260376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lastRenderedPageBreak/>
        <w:t>O</w:t>
      </w:r>
      <w:r w:rsidRPr="00764D79">
        <w:rPr>
          <w:rFonts w:ascii="Century Gothic" w:hAnsi="Century Gothic" w:cs="Calibri"/>
          <w:b/>
          <w:sz w:val="18"/>
          <w:szCs w:val="20"/>
        </w:rPr>
        <w:t>ggetto prevalente dell’attività svolta</w:t>
      </w:r>
      <w:r>
        <w:rPr>
          <w:rFonts w:ascii="Century Gothic" w:hAnsi="Century Gothic" w:cs="Calibri"/>
          <w:b/>
          <w:sz w:val="18"/>
          <w:szCs w:val="20"/>
        </w:rPr>
        <w:t xml:space="preserve"> dell’azienda/ente ed e</w:t>
      </w:r>
      <w:r w:rsidRPr="00764D79">
        <w:rPr>
          <w:rFonts w:ascii="Century Gothic" w:hAnsi="Century Gothic" w:cs="Calibri"/>
          <w:b/>
          <w:sz w:val="18"/>
          <w:szCs w:val="20"/>
        </w:rPr>
        <w:t>sperienza sulle tematiche oggetto dell’iniziativa</w:t>
      </w:r>
      <w:r>
        <w:rPr>
          <w:rFonts w:ascii="Century Gothic" w:hAnsi="Century Gothic" w:cs="Calibri"/>
          <w:b/>
          <w:sz w:val="18"/>
          <w:szCs w:val="20"/>
        </w:rPr>
        <w:t xml:space="preserve"> (</w:t>
      </w:r>
      <w:r w:rsidR="00197E1B" w:rsidRPr="008C65CC">
        <w:rPr>
          <w:rFonts w:ascii="Century Gothic" w:hAnsi="Century Gothic" w:cs="Calibri"/>
          <w:b/>
          <w:sz w:val="18"/>
          <w:szCs w:val="20"/>
        </w:rPr>
        <w:t>facoltativo</w:t>
      </w:r>
      <w:r w:rsidR="00197E1B">
        <w:rPr>
          <w:rFonts w:ascii="Century Gothic" w:hAnsi="Century Gothic" w:cs="Calibri"/>
          <w:b/>
          <w:sz w:val="18"/>
          <w:szCs w:val="20"/>
        </w:rPr>
        <w:t xml:space="preserve">, </w:t>
      </w:r>
      <w:r>
        <w:rPr>
          <w:rFonts w:ascii="Century Gothic" w:hAnsi="Century Gothic" w:cs="Calibri"/>
          <w:b/>
          <w:sz w:val="18"/>
          <w:szCs w:val="20"/>
        </w:rPr>
        <w:t xml:space="preserve">max </w:t>
      </w:r>
      <w:r w:rsidR="00DF5D41">
        <w:rPr>
          <w:rFonts w:ascii="Century Gothic" w:hAnsi="Century Gothic" w:cs="Calibri"/>
          <w:b/>
          <w:sz w:val="18"/>
          <w:szCs w:val="20"/>
        </w:rPr>
        <w:t>5</w:t>
      </w:r>
      <w:r>
        <w:rPr>
          <w:rFonts w:ascii="Century Gothic" w:hAnsi="Century Gothic" w:cs="Calibri"/>
          <w:b/>
          <w:sz w:val="18"/>
          <w:szCs w:val="20"/>
        </w:rPr>
        <w:t>00 caratteri)</w:t>
      </w:r>
    </w:p>
    <w:p w14:paraId="56A3F96A" w14:textId="77777777" w:rsidR="00260376" w:rsidRDefault="00260376" w:rsidP="00260376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6BA42BF3" w14:textId="77777777" w:rsidR="00260376" w:rsidRDefault="00260376" w:rsidP="00260376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1436FE51" w14:textId="77777777" w:rsidR="00260376" w:rsidRDefault="00260376" w:rsidP="00260376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4E64628F" w14:textId="77777777" w:rsidR="00260376" w:rsidRDefault="00260376" w:rsidP="00606BB3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</w:p>
    <w:p w14:paraId="261817A3" w14:textId="149D6E01" w:rsidR="00793779" w:rsidRPr="00764D79" w:rsidRDefault="00FE73E8" w:rsidP="007937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S</w:t>
      </w:r>
      <w:r w:rsidR="0076176C" w:rsidRPr="0076176C">
        <w:rPr>
          <w:rFonts w:ascii="Century Gothic" w:hAnsi="Century Gothic" w:cs="Calibri"/>
          <w:b/>
          <w:sz w:val="18"/>
          <w:szCs w:val="20"/>
        </w:rPr>
        <w:t>uggerimenti/proposte aggiuntive circa ambiti di collaborazione ulteriori da attivare nell’ambito dell’iniziativa</w:t>
      </w:r>
      <w:r w:rsidR="00793779">
        <w:rPr>
          <w:rFonts w:ascii="Century Gothic" w:hAnsi="Century Gothic" w:cs="Calibri"/>
          <w:b/>
          <w:sz w:val="18"/>
          <w:szCs w:val="20"/>
        </w:rPr>
        <w:t xml:space="preserve"> (facoltativo, max </w:t>
      </w:r>
      <w:r w:rsidR="00DF5D41">
        <w:rPr>
          <w:rFonts w:ascii="Century Gothic" w:hAnsi="Century Gothic" w:cs="Calibri"/>
          <w:b/>
          <w:sz w:val="18"/>
          <w:szCs w:val="20"/>
        </w:rPr>
        <w:t>5</w:t>
      </w:r>
      <w:r w:rsidR="00793779">
        <w:rPr>
          <w:rFonts w:ascii="Century Gothic" w:hAnsi="Century Gothic" w:cs="Calibri"/>
          <w:b/>
          <w:sz w:val="18"/>
          <w:szCs w:val="20"/>
        </w:rPr>
        <w:t>00 caratteri)</w:t>
      </w:r>
    </w:p>
    <w:p w14:paraId="054F9698" w14:textId="77777777" w:rsidR="00793779" w:rsidRDefault="00793779" w:rsidP="007937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2F31D729" w14:textId="0B098C7F" w:rsidR="00793779" w:rsidRDefault="00793779" w:rsidP="007D6D47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2AB5579A" w14:textId="77777777" w:rsidR="00606BB3" w:rsidRDefault="00606BB3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09EE80D8" w14:textId="77777777" w:rsidR="00606BB3" w:rsidRDefault="00606BB3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1DD1A667" w14:textId="77777777" w:rsidR="000976A9" w:rsidRDefault="000976A9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 xml:space="preserve">Luogo e data </w:t>
      </w:r>
      <w:r w:rsidR="0073172E"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_____________________</w:t>
      </w: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 xml:space="preserve"> </w:t>
      </w:r>
    </w:p>
    <w:p w14:paraId="0EE97F49" w14:textId="77777777" w:rsidR="001A37A6" w:rsidRDefault="001A37A6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</w:p>
    <w:p w14:paraId="2EC4BA09" w14:textId="77777777" w:rsidR="001A37A6" w:rsidRPr="004909A6" w:rsidRDefault="001A37A6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</w:p>
    <w:p w14:paraId="4C21ACAE" w14:textId="77777777" w:rsidR="000976A9" w:rsidRPr="004909A6" w:rsidRDefault="000976A9" w:rsidP="0073172E">
      <w:pPr>
        <w:widowControl w:val="0"/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b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b/>
          <w:sz w:val="18"/>
          <w:szCs w:val="18"/>
          <w:lang w:eastAsia="it-IT"/>
        </w:rPr>
        <w:t>FIRMA</w:t>
      </w:r>
    </w:p>
    <w:p w14:paraId="42EA7F01" w14:textId="77777777" w:rsidR="000976A9" w:rsidRPr="004909A6" w:rsidRDefault="000976A9" w:rsidP="0073172E">
      <w:pPr>
        <w:widowControl w:val="0"/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_____________________________</w:t>
      </w:r>
    </w:p>
    <w:p w14:paraId="39172381" w14:textId="77777777" w:rsidR="000976A9" w:rsidRPr="004909A6" w:rsidRDefault="000976A9" w:rsidP="0073172E">
      <w:pPr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color w:val="FF0000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(Documento sottoscritto digitalmente da ______________)</w:t>
      </w:r>
    </w:p>
    <w:p w14:paraId="47B9D30C" w14:textId="77777777" w:rsidR="00701986" w:rsidRPr="004909A6" w:rsidRDefault="00701986" w:rsidP="0073172E">
      <w:pPr>
        <w:spacing w:after="0"/>
        <w:ind w:left="2977"/>
        <w:jc w:val="both"/>
        <w:rPr>
          <w:rFonts w:ascii="Century Gothic" w:hAnsi="Century Gothic" w:cstheme="majorHAnsi"/>
          <w:sz w:val="18"/>
          <w:szCs w:val="18"/>
        </w:rPr>
      </w:pPr>
    </w:p>
    <w:p w14:paraId="01F5D6F3" w14:textId="77777777" w:rsidR="005A5F90" w:rsidRPr="004909A6" w:rsidRDefault="005A5F90" w:rsidP="00701986">
      <w:pPr>
        <w:spacing w:after="0"/>
        <w:jc w:val="both"/>
        <w:rPr>
          <w:rFonts w:ascii="Century Gothic" w:hAnsi="Century Gothic" w:cstheme="majorHAnsi"/>
          <w:i/>
          <w:sz w:val="18"/>
          <w:szCs w:val="18"/>
        </w:rPr>
      </w:pPr>
    </w:p>
    <w:p w14:paraId="45D63F30" w14:textId="77777777" w:rsidR="00701986" w:rsidRPr="004909A6" w:rsidRDefault="00701986" w:rsidP="004909A6">
      <w:pPr>
        <w:spacing w:after="0" w:line="312" w:lineRule="auto"/>
        <w:jc w:val="both"/>
        <w:rPr>
          <w:rFonts w:ascii="Century Gothic" w:hAnsi="Century Gothic" w:cstheme="majorHAnsi"/>
          <w:i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 xml:space="preserve">I dati raccolti dal Politecnico di Torino saranno trattati, anche con strumenti informatici, ai sensi delle norme vigenti (regolamento europeo n. 679/2016, c.d. GDPR, e disciplina nazionale), esclusivamente nell’ambito della presente </w:t>
      </w:r>
      <w:r w:rsidR="004909A6" w:rsidRPr="004909A6">
        <w:rPr>
          <w:rFonts w:ascii="Century Gothic" w:hAnsi="Century Gothic" w:cstheme="majorHAnsi"/>
          <w:i/>
          <w:sz w:val="16"/>
          <w:szCs w:val="16"/>
        </w:rPr>
        <w:t>consultazione</w:t>
      </w:r>
      <w:r w:rsidRPr="004909A6">
        <w:rPr>
          <w:rFonts w:ascii="Century Gothic" w:hAnsi="Century Gothic" w:cstheme="majorHAnsi"/>
          <w:i/>
          <w:sz w:val="16"/>
          <w:szCs w:val="16"/>
        </w:rPr>
        <w:t>.</w:t>
      </w:r>
    </w:p>
    <w:p w14:paraId="474300DC" w14:textId="77777777" w:rsidR="004909A6" w:rsidRPr="004909A6" w:rsidRDefault="004909A6" w:rsidP="004909A6">
      <w:pPr>
        <w:spacing w:after="0" w:line="312" w:lineRule="auto"/>
        <w:jc w:val="both"/>
        <w:rPr>
          <w:rFonts w:ascii="Century Gothic" w:hAnsi="Century Gothic" w:cstheme="majorHAnsi"/>
          <w:i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 xml:space="preserve">Il Titolare del trattamento dei dati per l’Ateneo è il Politecnico di Torino, con sede in C.so Duca degli Abruzzi, n. 24, 10129 Torino, nella persona del Rettore. I dati di contatto del Titolare sono PEC: politecnicoditorino@pec.polito.it, per informazioni e chiarimenti: privacy@polito.it. Il responsabile della protezione dei dati del Politecnico è contattabile a: dpo@polito.it. </w:t>
      </w:r>
    </w:p>
    <w:p w14:paraId="7084CB64" w14:textId="77777777" w:rsidR="00701986" w:rsidRPr="004909A6" w:rsidRDefault="004909A6" w:rsidP="004909A6">
      <w:pPr>
        <w:spacing w:after="0" w:line="312" w:lineRule="auto"/>
        <w:jc w:val="both"/>
        <w:rPr>
          <w:rFonts w:ascii="Century Gothic" w:hAnsi="Century Gothic" w:cs="Times New Roman"/>
          <w:b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>La presentazione della manifestazione di interesse implica la conoscenza e accettazione, da parte del proponente, delle modalità di trattamento, raccolta e comunicazione innanzi menzionate.</w:t>
      </w:r>
    </w:p>
    <w:p w14:paraId="317BA281" w14:textId="77777777" w:rsidR="00B41FFC" w:rsidRPr="009D0AFC" w:rsidRDefault="00B41FFC" w:rsidP="00285998">
      <w:pPr>
        <w:jc w:val="both"/>
        <w:rPr>
          <w:rFonts w:ascii="Verdana" w:hAnsi="Verdana" w:cs="Times New Roman"/>
        </w:rPr>
      </w:pPr>
    </w:p>
    <w:sectPr w:rsidR="00B41FFC" w:rsidRPr="009D0AFC" w:rsidSect="00672062">
      <w:headerReference w:type="default" r:id="rId11"/>
      <w:footerReference w:type="default" r:id="rId12"/>
      <w:pgSz w:w="11906" w:h="16838"/>
      <w:pgMar w:top="851" w:right="1134" w:bottom="993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F869" w14:textId="77777777" w:rsidR="002A3A47" w:rsidRDefault="002A3A47" w:rsidP="00D3246D">
      <w:pPr>
        <w:spacing w:after="0" w:line="240" w:lineRule="auto"/>
      </w:pPr>
      <w:r>
        <w:separator/>
      </w:r>
    </w:p>
  </w:endnote>
  <w:endnote w:type="continuationSeparator" w:id="0">
    <w:p w14:paraId="40B09FFE" w14:textId="77777777" w:rsidR="002A3A47" w:rsidRDefault="002A3A47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630A" w14:textId="77777777" w:rsidR="00C13731" w:rsidRPr="00A170B4" w:rsidRDefault="00D3246D" w:rsidP="00C13731">
    <w:pPr>
      <w:pStyle w:val="Pidipagina"/>
      <w:jc w:val="right"/>
      <w:rPr>
        <w:rFonts w:ascii="Century Gothic" w:hAnsi="Century Gothic"/>
        <w:sz w:val="16"/>
        <w:szCs w:val="16"/>
      </w:rPr>
    </w:pPr>
    <w:r w:rsidRPr="00A170B4">
      <w:rPr>
        <w:rFonts w:ascii="Century Gothic" w:hAnsi="Century Gothic"/>
        <w:sz w:val="16"/>
        <w:szCs w:val="16"/>
      </w:rPr>
      <w:fldChar w:fldCharType="begin"/>
    </w:r>
    <w:r w:rsidRPr="00A170B4">
      <w:rPr>
        <w:rFonts w:ascii="Century Gothic" w:hAnsi="Century Gothic"/>
        <w:sz w:val="16"/>
        <w:szCs w:val="16"/>
      </w:rPr>
      <w:instrText>PAGE  \* Arabic</w:instrText>
    </w:r>
    <w:r w:rsidRPr="00A170B4">
      <w:rPr>
        <w:rFonts w:ascii="Century Gothic" w:hAnsi="Century Gothic"/>
        <w:sz w:val="16"/>
        <w:szCs w:val="16"/>
      </w:rPr>
      <w:fldChar w:fldCharType="separate"/>
    </w:r>
    <w:r w:rsidR="00325AC2">
      <w:rPr>
        <w:rFonts w:ascii="Century Gothic" w:hAnsi="Century Gothic"/>
        <w:noProof/>
        <w:sz w:val="16"/>
        <w:szCs w:val="16"/>
      </w:rPr>
      <w:t>4</w:t>
    </w:r>
    <w:r w:rsidRPr="00A170B4">
      <w:rPr>
        <w:rFonts w:ascii="Century Gothic" w:hAnsi="Century Gothic"/>
        <w:sz w:val="16"/>
        <w:szCs w:val="16"/>
      </w:rPr>
      <w:fldChar w:fldCharType="end"/>
    </w:r>
  </w:p>
  <w:p w14:paraId="08053BA5" w14:textId="77777777" w:rsidR="00A170B4" w:rsidRDefault="00A170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F974" w14:textId="77777777" w:rsidR="002A3A47" w:rsidRDefault="002A3A47" w:rsidP="00D3246D">
      <w:pPr>
        <w:spacing w:after="0" w:line="240" w:lineRule="auto"/>
      </w:pPr>
      <w:r>
        <w:separator/>
      </w:r>
    </w:p>
  </w:footnote>
  <w:footnote w:type="continuationSeparator" w:id="0">
    <w:p w14:paraId="42EC01AF" w14:textId="77777777" w:rsidR="002A3A47" w:rsidRDefault="002A3A47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77A4" w14:textId="77777777" w:rsidR="003A6D50" w:rsidRDefault="0050601D" w:rsidP="003A6D50">
    <w:pPr>
      <w:pStyle w:val="Intestazione"/>
      <w:tabs>
        <w:tab w:val="clear" w:pos="4819"/>
        <w:tab w:val="clear" w:pos="9638"/>
        <w:tab w:val="center" w:pos="4446"/>
      </w:tabs>
      <w:jc w:val="left"/>
    </w:pPr>
    <w:r w:rsidRPr="0050601D">
      <w:rPr>
        <w:noProof/>
      </w:rPr>
      <w:t xml:space="preserve"> </w:t>
    </w:r>
    <w:r w:rsidR="003A6D50">
      <w:rPr>
        <w:noProof/>
      </w:rPr>
      <w:drawing>
        <wp:anchor distT="0" distB="0" distL="114300" distR="114300" simplePos="0" relativeHeight="251658240" behindDoc="1" locked="0" layoutInCell="1" allowOverlap="1" wp14:anchorId="09FB480D" wp14:editId="0807D399">
          <wp:simplePos x="0" y="0"/>
          <wp:positionH relativeFrom="page">
            <wp:posOffset>-72836</wp:posOffset>
          </wp:positionH>
          <wp:positionV relativeFrom="paragraph">
            <wp:posOffset>-396211</wp:posOffset>
          </wp:positionV>
          <wp:extent cx="7542507" cy="782713"/>
          <wp:effectExtent l="0" t="0" r="1905" b="0"/>
          <wp:wrapNone/>
          <wp:docPr id="137640893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408939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07" cy="782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D50">
      <w:tab/>
    </w:r>
  </w:p>
  <w:p w14:paraId="1B51C518" w14:textId="678F92B0" w:rsidR="00520791" w:rsidRDefault="0050601D" w:rsidP="00520791">
    <w:pPr>
      <w:pStyle w:val="Intestazione"/>
    </w:pPr>
    <w:r>
      <w:rPr>
        <w:noProof/>
      </w:rPr>
      <w:tab/>
    </w:r>
    <w:r>
      <w:rPr>
        <w:noProof/>
      </w:rPr>
      <w:tab/>
    </w:r>
  </w:p>
  <w:p w14:paraId="2B02FA0B" w14:textId="77777777" w:rsidR="004909A6" w:rsidRPr="00520791" w:rsidRDefault="004909A6" w:rsidP="005207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EF0"/>
    <w:multiLevelType w:val="hybridMultilevel"/>
    <w:tmpl w:val="1D2C6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2D2"/>
    <w:multiLevelType w:val="multilevel"/>
    <w:tmpl w:val="24F6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0B71"/>
    <w:multiLevelType w:val="hybridMultilevel"/>
    <w:tmpl w:val="0316D358"/>
    <w:lvl w:ilvl="0" w:tplc="B9EC05C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962CA2F8">
      <w:start w:val="1"/>
      <w:numFmt w:val="bullet"/>
      <w:lvlText w:val="o"/>
      <w:lvlJc w:val="left"/>
      <w:pPr>
        <w:ind w:left="1440" w:hanging="360"/>
      </w:pPr>
      <w:rPr>
        <w:rFonts w:ascii="Webdings" w:hAnsi="Webdings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77455"/>
    <w:multiLevelType w:val="multilevel"/>
    <w:tmpl w:val="659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54BD7"/>
    <w:multiLevelType w:val="hybridMultilevel"/>
    <w:tmpl w:val="6A8E2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91191"/>
    <w:multiLevelType w:val="hybridMultilevel"/>
    <w:tmpl w:val="32BCC21A"/>
    <w:lvl w:ilvl="0" w:tplc="2D86BCE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color w:val="auto"/>
        <w:w w:val="99"/>
        <w:sz w:val="22"/>
        <w:szCs w:val="22"/>
      </w:rPr>
    </w:lvl>
    <w:lvl w:ilvl="1" w:tplc="E192313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  <w:w w:val="99"/>
        <w:sz w:val="22"/>
        <w:szCs w:val="22"/>
      </w:rPr>
    </w:lvl>
    <w:lvl w:ilvl="2" w:tplc="EC6A2098">
      <w:numFmt w:val="bullet"/>
      <w:lvlText w:val="•"/>
      <w:lvlJc w:val="left"/>
      <w:pPr>
        <w:ind w:left="2160" w:hanging="360"/>
      </w:pPr>
      <w:rPr>
        <w:rFonts w:ascii="Century Gothic" w:eastAsia="Times New Roman" w:hAnsi="Century Gothic" w:cstheme="majorHAns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0420C"/>
    <w:multiLevelType w:val="hybridMultilevel"/>
    <w:tmpl w:val="86806AA8"/>
    <w:lvl w:ilvl="0" w:tplc="76E808E4">
      <w:start w:val="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30532CBE"/>
    <w:multiLevelType w:val="hybridMultilevel"/>
    <w:tmpl w:val="813AF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DB21B88"/>
    <w:multiLevelType w:val="hybridMultilevel"/>
    <w:tmpl w:val="BA0288D4"/>
    <w:lvl w:ilvl="0" w:tplc="16C4D806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B1033"/>
    <w:multiLevelType w:val="multilevel"/>
    <w:tmpl w:val="4AFA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D7733"/>
    <w:multiLevelType w:val="multilevel"/>
    <w:tmpl w:val="6552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6598">
    <w:abstractNumId w:val="9"/>
  </w:num>
  <w:num w:numId="2" w16cid:durableId="1789230306">
    <w:abstractNumId w:val="12"/>
  </w:num>
  <w:num w:numId="3" w16cid:durableId="1937908859">
    <w:abstractNumId w:val="2"/>
  </w:num>
  <w:num w:numId="4" w16cid:durableId="1337031543">
    <w:abstractNumId w:val="16"/>
  </w:num>
  <w:num w:numId="5" w16cid:durableId="580794828">
    <w:abstractNumId w:val="8"/>
  </w:num>
  <w:num w:numId="6" w16cid:durableId="1120228251">
    <w:abstractNumId w:val="11"/>
  </w:num>
  <w:num w:numId="7" w16cid:durableId="798500989">
    <w:abstractNumId w:val="5"/>
  </w:num>
  <w:num w:numId="8" w16cid:durableId="1558055611">
    <w:abstractNumId w:val="7"/>
  </w:num>
  <w:num w:numId="9" w16cid:durableId="922497203">
    <w:abstractNumId w:val="3"/>
  </w:num>
  <w:num w:numId="10" w16cid:durableId="1330594541">
    <w:abstractNumId w:val="6"/>
  </w:num>
  <w:num w:numId="11" w16cid:durableId="2086611909">
    <w:abstractNumId w:val="13"/>
  </w:num>
  <w:num w:numId="12" w16cid:durableId="2006131125">
    <w:abstractNumId w:val="0"/>
  </w:num>
  <w:num w:numId="13" w16cid:durableId="336471006">
    <w:abstractNumId w:val="10"/>
  </w:num>
  <w:num w:numId="14" w16cid:durableId="1694919320">
    <w:abstractNumId w:val="1"/>
  </w:num>
  <w:num w:numId="15" w16cid:durableId="1303344850">
    <w:abstractNumId w:val="4"/>
  </w:num>
  <w:num w:numId="16" w16cid:durableId="66080497">
    <w:abstractNumId w:val="14"/>
  </w:num>
  <w:num w:numId="17" w16cid:durableId="9733661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32"/>
    <w:rsid w:val="00000033"/>
    <w:rsid w:val="00004383"/>
    <w:rsid w:val="00010F5F"/>
    <w:rsid w:val="000126B7"/>
    <w:rsid w:val="000275F1"/>
    <w:rsid w:val="0003770B"/>
    <w:rsid w:val="000539F0"/>
    <w:rsid w:val="00055582"/>
    <w:rsid w:val="00057E58"/>
    <w:rsid w:val="00092B48"/>
    <w:rsid w:val="00095942"/>
    <w:rsid w:val="000976A9"/>
    <w:rsid w:val="000B51EF"/>
    <w:rsid w:val="000C51C2"/>
    <w:rsid w:val="000F48A1"/>
    <w:rsid w:val="000F6B93"/>
    <w:rsid w:val="0011252A"/>
    <w:rsid w:val="00116D3D"/>
    <w:rsid w:val="00120EB2"/>
    <w:rsid w:val="0012771A"/>
    <w:rsid w:val="001349A1"/>
    <w:rsid w:val="00137EC9"/>
    <w:rsid w:val="00142178"/>
    <w:rsid w:val="00153B75"/>
    <w:rsid w:val="00197E1B"/>
    <w:rsid w:val="001A1660"/>
    <w:rsid w:val="001A37A6"/>
    <w:rsid w:val="001D6C64"/>
    <w:rsid w:val="001D794C"/>
    <w:rsid w:val="001E22DC"/>
    <w:rsid w:val="001E5636"/>
    <w:rsid w:val="00225470"/>
    <w:rsid w:val="0023103E"/>
    <w:rsid w:val="00233F9C"/>
    <w:rsid w:val="00240156"/>
    <w:rsid w:val="00245EA2"/>
    <w:rsid w:val="002477EE"/>
    <w:rsid w:val="00260376"/>
    <w:rsid w:val="00265ECC"/>
    <w:rsid w:val="00284BA1"/>
    <w:rsid w:val="00285998"/>
    <w:rsid w:val="002A3A47"/>
    <w:rsid w:val="002A42DF"/>
    <w:rsid w:val="002C6819"/>
    <w:rsid w:val="002E1841"/>
    <w:rsid w:val="002E2E59"/>
    <w:rsid w:val="0032018C"/>
    <w:rsid w:val="00325AC2"/>
    <w:rsid w:val="00332EEA"/>
    <w:rsid w:val="003711C2"/>
    <w:rsid w:val="003768C5"/>
    <w:rsid w:val="00376F56"/>
    <w:rsid w:val="003830F6"/>
    <w:rsid w:val="003839CD"/>
    <w:rsid w:val="00383A37"/>
    <w:rsid w:val="003A6D50"/>
    <w:rsid w:val="003D4CDF"/>
    <w:rsid w:val="003D4F73"/>
    <w:rsid w:val="003D5346"/>
    <w:rsid w:val="003E6CFA"/>
    <w:rsid w:val="003F14C2"/>
    <w:rsid w:val="00410C16"/>
    <w:rsid w:val="00411FD3"/>
    <w:rsid w:val="00420752"/>
    <w:rsid w:val="00421522"/>
    <w:rsid w:val="00422D57"/>
    <w:rsid w:val="00440C97"/>
    <w:rsid w:val="00444B16"/>
    <w:rsid w:val="00457E2E"/>
    <w:rsid w:val="00464C13"/>
    <w:rsid w:val="00465F4F"/>
    <w:rsid w:val="004836C8"/>
    <w:rsid w:val="00485D35"/>
    <w:rsid w:val="004909A6"/>
    <w:rsid w:val="004976BC"/>
    <w:rsid w:val="004C1137"/>
    <w:rsid w:val="004F5595"/>
    <w:rsid w:val="004F5946"/>
    <w:rsid w:val="004F7606"/>
    <w:rsid w:val="0050601D"/>
    <w:rsid w:val="0051528A"/>
    <w:rsid w:val="00520791"/>
    <w:rsid w:val="0053065B"/>
    <w:rsid w:val="00530EB0"/>
    <w:rsid w:val="0053376A"/>
    <w:rsid w:val="005441DE"/>
    <w:rsid w:val="00545C3F"/>
    <w:rsid w:val="00553AFC"/>
    <w:rsid w:val="005556DC"/>
    <w:rsid w:val="00562124"/>
    <w:rsid w:val="005648C5"/>
    <w:rsid w:val="00565860"/>
    <w:rsid w:val="00571611"/>
    <w:rsid w:val="00572927"/>
    <w:rsid w:val="00576006"/>
    <w:rsid w:val="0058150E"/>
    <w:rsid w:val="00596C7B"/>
    <w:rsid w:val="005A5F90"/>
    <w:rsid w:val="005C5A70"/>
    <w:rsid w:val="005D0FF4"/>
    <w:rsid w:val="00600EE0"/>
    <w:rsid w:val="00606BB3"/>
    <w:rsid w:val="00614A63"/>
    <w:rsid w:val="00627973"/>
    <w:rsid w:val="00630A0C"/>
    <w:rsid w:val="0063450A"/>
    <w:rsid w:val="00643512"/>
    <w:rsid w:val="0064732C"/>
    <w:rsid w:val="00650F64"/>
    <w:rsid w:val="00656770"/>
    <w:rsid w:val="006661E3"/>
    <w:rsid w:val="00672062"/>
    <w:rsid w:val="006721F4"/>
    <w:rsid w:val="00682912"/>
    <w:rsid w:val="006B144A"/>
    <w:rsid w:val="006B64E0"/>
    <w:rsid w:val="006B6D3A"/>
    <w:rsid w:val="00700ED6"/>
    <w:rsid w:val="00701986"/>
    <w:rsid w:val="0070681C"/>
    <w:rsid w:val="00713C35"/>
    <w:rsid w:val="0073172E"/>
    <w:rsid w:val="00741562"/>
    <w:rsid w:val="00761650"/>
    <w:rsid w:val="0076176C"/>
    <w:rsid w:val="00764D79"/>
    <w:rsid w:val="00767117"/>
    <w:rsid w:val="00767DBF"/>
    <w:rsid w:val="00790698"/>
    <w:rsid w:val="00792ABE"/>
    <w:rsid w:val="00793779"/>
    <w:rsid w:val="007B170C"/>
    <w:rsid w:val="007C3275"/>
    <w:rsid w:val="007C4875"/>
    <w:rsid w:val="007C5FAE"/>
    <w:rsid w:val="007D6D47"/>
    <w:rsid w:val="007F51E4"/>
    <w:rsid w:val="008003FA"/>
    <w:rsid w:val="008006ED"/>
    <w:rsid w:val="00826AF8"/>
    <w:rsid w:val="00832196"/>
    <w:rsid w:val="008510B0"/>
    <w:rsid w:val="008712E1"/>
    <w:rsid w:val="0088058D"/>
    <w:rsid w:val="00880717"/>
    <w:rsid w:val="008A6179"/>
    <w:rsid w:val="008B79B3"/>
    <w:rsid w:val="008C00E5"/>
    <w:rsid w:val="008C65CC"/>
    <w:rsid w:val="008C735C"/>
    <w:rsid w:val="008F4456"/>
    <w:rsid w:val="00915F96"/>
    <w:rsid w:val="009177EB"/>
    <w:rsid w:val="00927197"/>
    <w:rsid w:val="0095043A"/>
    <w:rsid w:val="009514C4"/>
    <w:rsid w:val="00961746"/>
    <w:rsid w:val="009636EF"/>
    <w:rsid w:val="00967D61"/>
    <w:rsid w:val="00982DD4"/>
    <w:rsid w:val="0099273C"/>
    <w:rsid w:val="00992F9E"/>
    <w:rsid w:val="009933B5"/>
    <w:rsid w:val="009A0FFF"/>
    <w:rsid w:val="009C0897"/>
    <w:rsid w:val="009C16B9"/>
    <w:rsid w:val="009C4C99"/>
    <w:rsid w:val="009D0AFC"/>
    <w:rsid w:val="009E4FA2"/>
    <w:rsid w:val="00A044DE"/>
    <w:rsid w:val="00A10864"/>
    <w:rsid w:val="00A10EE8"/>
    <w:rsid w:val="00A170B4"/>
    <w:rsid w:val="00A20F85"/>
    <w:rsid w:val="00A40C26"/>
    <w:rsid w:val="00A44382"/>
    <w:rsid w:val="00A83642"/>
    <w:rsid w:val="00A8381D"/>
    <w:rsid w:val="00A85E77"/>
    <w:rsid w:val="00A87245"/>
    <w:rsid w:val="00AA459D"/>
    <w:rsid w:val="00AB2B35"/>
    <w:rsid w:val="00AB7AEE"/>
    <w:rsid w:val="00AC6ED1"/>
    <w:rsid w:val="00AD360D"/>
    <w:rsid w:val="00AD69D3"/>
    <w:rsid w:val="00AE0ABB"/>
    <w:rsid w:val="00AE5CAC"/>
    <w:rsid w:val="00AE6E32"/>
    <w:rsid w:val="00AF4557"/>
    <w:rsid w:val="00B35484"/>
    <w:rsid w:val="00B35B24"/>
    <w:rsid w:val="00B37F78"/>
    <w:rsid w:val="00B41FFC"/>
    <w:rsid w:val="00B61C98"/>
    <w:rsid w:val="00B6386F"/>
    <w:rsid w:val="00B707AC"/>
    <w:rsid w:val="00B73E57"/>
    <w:rsid w:val="00B75CE3"/>
    <w:rsid w:val="00B84485"/>
    <w:rsid w:val="00BA0B8B"/>
    <w:rsid w:val="00BA6523"/>
    <w:rsid w:val="00BB043D"/>
    <w:rsid w:val="00BE3053"/>
    <w:rsid w:val="00BF4FEC"/>
    <w:rsid w:val="00BF5010"/>
    <w:rsid w:val="00C13731"/>
    <w:rsid w:val="00C13764"/>
    <w:rsid w:val="00C247B2"/>
    <w:rsid w:val="00C24BDB"/>
    <w:rsid w:val="00C438F3"/>
    <w:rsid w:val="00C441D4"/>
    <w:rsid w:val="00C51487"/>
    <w:rsid w:val="00C66BAB"/>
    <w:rsid w:val="00C726DE"/>
    <w:rsid w:val="00C73A49"/>
    <w:rsid w:val="00C839CF"/>
    <w:rsid w:val="00C84C49"/>
    <w:rsid w:val="00C93695"/>
    <w:rsid w:val="00C94F2A"/>
    <w:rsid w:val="00CA085E"/>
    <w:rsid w:val="00CA1BFC"/>
    <w:rsid w:val="00CB2A3B"/>
    <w:rsid w:val="00CB71A8"/>
    <w:rsid w:val="00CB7B40"/>
    <w:rsid w:val="00CD3B2F"/>
    <w:rsid w:val="00CD550B"/>
    <w:rsid w:val="00CD6193"/>
    <w:rsid w:val="00CE52A4"/>
    <w:rsid w:val="00D10D23"/>
    <w:rsid w:val="00D11E80"/>
    <w:rsid w:val="00D3246D"/>
    <w:rsid w:val="00D32DED"/>
    <w:rsid w:val="00D406E7"/>
    <w:rsid w:val="00D42D8E"/>
    <w:rsid w:val="00D474FA"/>
    <w:rsid w:val="00D61CA7"/>
    <w:rsid w:val="00D67847"/>
    <w:rsid w:val="00D70758"/>
    <w:rsid w:val="00D90A3C"/>
    <w:rsid w:val="00D95760"/>
    <w:rsid w:val="00DA1798"/>
    <w:rsid w:val="00DB766A"/>
    <w:rsid w:val="00DE5628"/>
    <w:rsid w:val="00DF5D41"/>
    <w:rsid w:val="00E24135"/>
    <w:rsid w:val="00E628F1"/>
    <w:rsid w:val="00E664C9"/>
    <w:rsid w:val="00E669DF"/>
    <w:rsid w:val="00EA76EE"/>
    <w:rsid w:val="00EA7896"/>
    <w:rsid w:val="00EB3350"/>
    <w:rsid w:val="00EC68B1"/>
    <w:rsid w:val="00ED020A"/>
    <w:rsid w:val="00ED5005"/>
    <w:rsid w:val="00EE7AC8"/>
    <w:rsid w:val="00F033DA"/>
    <w:rsid w:val="00F07B11"/>
    <w:rsid w:val="00F14C1A"/>
    <w:rsid w:val="00F2553D"/>
    <w:rsid w:val="00F55CB3"/>
    <w:rsid w:val="00F8391B"/>
    <w:rsid w:val="00F83C12"/>
    <w:rsid w:val="00F90BD0"/>
    <w:rsid w:val="00F9699D"/>
    <w:rsid w:val="00FA04AA"/>
    <w:rsid w:val="00FC0088"/>
    <w:rsid w:val="00FC5CBE"/>
    <w:rsid w:val="00FD2CBB"/>
    <w:rsid w:val="00FE5D93"/>
    <w:rsid w:val="00FE73E8"/>
    <w:rsid w:val="090A9AC2"/>
    <w:rsid w:val="1F5F88A0"/>
    <w:rsid w:val="33DE9F8A"/>
    <w:rsid w:val="36D54FF8"/>
    <w:rsid w:val="48F63D5F"/>
    <w:rsid w:val="5C0607E4"/>
    <w:rsid w:val="6922556D"/>
    <w:rsid w:val="753BC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E891F"/>
  <w15:docId w15:val="{30F3A2FE-FB9D-495E-99F8-53B1EAA2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8F1"/>
  </w:style>
  <w:style w:type="paragraph" w:styleId="Titolo4">
    <w:name w:val="heading 4"/>
    <w:basedOn w:val="Normale"/>
    <w:link w:val="Titolo4Carattere"/>
    <w:uiPriority w:val="9"/>
    <w:qFormat/>
    <w:rsid w:val="00515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1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  <w:style w:type="character" w:customStyle="1" w:styleId="ParagrafoelencoCarattere">
    <w:name w:val="Paragrafo elenco Carattere"/>
    <w:link w:val="Paragrafoelenco"/>
    <w:uiPriority w:val="34"/>
    <w:locked/>
    <w:rsid w:val="00764D79"/>
  </w:style>
  <w:style w:type="character" w:customStyle="1" w:styleId="Titolo4Carattere">
    <w:name w:val="Titolo 4 Carattere"/>
    <w:basedOn w:val="Carpredefinitoparagrafo"/>
    <w:link w:val="Titolo4"/>
    <w:uiPriority w:val="9"/>
    <w:rsid w:val="0051528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lex">
    <w:name w:val="flex"/>
    <w:basedOn w:val="Normale"/>
    <w:rsid w:val="0051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B84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4" ma:contentTypeDescription="Creare un nuovo documento." ma:contentTypeScope="" ma:versionID="2fd696f5470316da16311ccac280574f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7b9d9f069429e4d3e14ccdf204861846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BB6C-8EC5-4075-BA29-0D37C8E0CD34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customXml/itemProps2.xml><?xml version="1.0" encoding="utf-8"?>
<ds:datastoreItem xmlns:ds="http://schemas.openxmlformats.org/officeDocument/2006/customXml" ds:itemID="{B89A8769-3D0B-4479-A7D3-92410F710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5FD5E-A87F-4C44-9D47-E50417274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8087B-BF8D-48B7-8887-B8F65807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Vittorio Morandi</cp:lastModifiedBy>
  <cp:revision>2</cp:revision>
  <cp:lastPrinted>2020-09-21T18:54:00Z</cp:lastPrinted>
  <dcterms:created xsi:type="dcterms:W3CDTF">2025-06-09T10:50:00Z</dcterms:created>
  <dcterms:modified xsi:type="dcterms:W3CDTF">2025-06-09T10:50:00Z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