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C73598" w:rsidRPr="00867333" w:rsidTr="0057688E">
        <w:tc>
          <w:tcPr>
            <w:tcW w:w="3227" w:type="dxa"/>
            <w:shd w:val="clear" w:color="auto" w:fill="auto"/>
            <w:vAlign w:val="center"/>
          </w:tcPr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0D4294" w:rsidRPr="000D4294" w:rsidRDefault="00C268FE" w:rsidP="000D4294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FC43AE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Gara Europea a procedura aperta, ai sensi dell’art. 60, D.lgs. 50/2016 e </w:t>
            </w:r>
            <w:proofErr w:type="spellStart"/>
            <w:r w:rsidRPr="00FC43AE">
              <w:rPr>
                <w:rFonts w:ascii="Century Gothic" w:hAnsi="Century Gothic"/>
                <w:sz w:val="20"/>
                <w:szCs w:val="20"/>
                <w:lang w:eastAsia="zh-CN"/>
              </w:rPr>
              <w:t>ss.mm.ii</w:t>
            </w:r>
            <w:proofErr w:type="spellEnd"/>
            <w:r w:rsidRPr="00FC43AE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., per l’affidamento della fornitura, mediante Accordo Quadro, di </w:t>
            </w:r>
            <w:r>
              <w:rPr>
                <w:rFonts w:ascii="Century Gothic" w:hAnsi="Century Gothic"/>
                <w:sz w:val="20"/>
                <w:szCs w:val="20"/>
                <w:lang w:eastAsia="zh-CN"/>
              </w:rPr>
              <w:t>“</w:t>
            </w:r>
            <w:r w:rsidRPr="00FC43AE">
              <w:rPr>
                <w:rFonts w:ascii="Century Gothic" w:hAnsi="Century Gothic"/>
                <w:sz w:val="20"/>
                <w:szCs w:val="20"/>
                <w:lang w:eastAsia="zh-CN"/>
              </w:rPr>
              <w:t>abbonamenti a periodici italiani e stranieri gestionali connessi per le biblioteche del Politecnico di Torino</w:t>
            </w:r>
            <w:r>
              <w:rPr>
                <w:rFonts w:ascii="Century Gothic" w:hAnsi="Century Gothic"/>
                <w:sz w:val="20"/>
                <w:szCs w:val="20"/>
                <w:lang w:eastAsia="zh-CN"/>
              </w:rPr>
              <w:t>”, suddivisa in 2 Lotti.</w:t>
            </w:r>
          </w:p>
          <w:p w:rsidR="001D5842" w:rsidRPr="00F10149" w:rsidRDefault="001D5842" w:rsidP="001D5842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2"/>
                <w:szCs w:val="20"/>
                <w:lang w:eastAsia="zh-CN"/>
              </w:rPr>
            </w:pPr>
            <w:bookmarkStart w:id="0" w:name="_GoBack"/>
            <w:r w:rsidRPr="00F10149">
              <w:rPr>
                <w:rFonts w:ascii="Century Gothic" w:hAnsi="Century Gothic"/>
                <w:sz w:val="20"/>
                <w:szCs w:val="20"/>
                <w:lang w:eastAsia="zh-CN"/>
              </w:rPr>
              <w:t>Lotto _____ – CIG _____________</w:t>
            </w:r>
          </w:p>
          <w:p w:rsidR="001D5842" w:rsidRPr="00F10149" w:rsidRDefault="001D5842" w:rsidP="001D5842">
            <w:pPr>
              <w:suppressAutoHyphens/>
              <w:spacing w:after="200" w:line="276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zh-CN"/>
              </w:rPr>
            </w:pPr>
            <w:r w:rsidRPr="00F10149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(specificare il lotto per il quale si concorre)</w:t>
            </w:r>
          </w:p>
          <w:bookmarkEnd w:id="0"/>
          <w:p w:rsidR="00C73598" w:rsidRPr="00867333" w:rsidRDefault="000D4294" w:rsidP="0057688E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0D4294">
              <w:rPr>
                <w:rFonts w:ascii="Century Gothic" w:hAnsi="Century Gothic"/>
                <w:sz w:val="20"/>
                <w:szCs w:val="20"/>
                <w:lang w:eastAsia="zh-CN"/>
              </w:rPr>
              <w:t>CUI F00518460019202100001</w:t>
            </w: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comma 2, lett. d), lett. e), lett. g),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>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</w:t>
      </w:r>
      <w:r w:rsidRPr="00867333">
        <w:rPr>
          <w:rFonts w:ascii="Century Gothic" w:hAnsi="Century Gothic"/>
          <w:b/>
          <w:sz w:val="20"/>
          <w:szCs w:val="20"/>
        </w:rPr>
        <w:lastRenderedPageBreak/>
        <w:t>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lastRenderedPageBreak/>
        <w:t xml:space="preserve">dichiarazione sottoscritta con firma digitale dalla parte del servizio o della fornitura, ovvero la percentuale in caso di servizio/forniture indivisibili, che saranno eseguite dai singoli operatori economici aggregati in rete. </w:t>
      </w:r>
      <w:r w:rsidR="007B16D7" w:rsidRPr="00AE24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dichiarazione delle parti del servizio o della fornitura, ovvero della percentuale in caso di servizio/forniture indivisibili, che saranno eseguite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lastRenderedPageBreak/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5A2FF2" w:rsidRPr="005705AD" w:rsidRDefault="00FA65B6" w:rsidP="005705A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Pr="00867333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lastRenderedPageBreak/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9F7C68">
        <w:rPr>
          <w:rFonts w:ascii="Century Gothic" w:hAnsi="Century Gothic"/>
          <w:sz w:val="20"/>
          <w:szCs w:val="20"/>
        </w:rPr>
        <w:t>3</w:t>
      </w:r>
      <w:r w:rsidRPr="00FE0896"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F101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54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F10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D429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1D5842"/>
    <w:rsid w:val="00200703"/>
    <w:rsid w:val="0020676E"/>
    <w:rsid w:val="00221AF2"/>
    <w:rsid w:val="00224BC9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031B9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05AD"/>
    <w:rsid w:val="005A1B05"/>
    <w:rsid w:val="005A2FF2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0849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F7C68"/>
    <w:rsid w:val="00A00410"/>
    <w:rsid w:val="00A17183"/>
    <w:rsid w:val="00A17318"/>
    <w:rsid w:val="00A30E3C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268FE"/>
    <w:rsid w:val="00C31444"/>
    <w:rsid w:val="00C350E0"/>
    <w:rsid w:val="00C36CBE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2879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10149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1C2D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41</cp:revision>
  <cp:lastPrinted>2017-05-04T15:16:00Z</cp:lastPrinted>
  <dcterms:created xsi:type="dcterms:W3CDTF">2018-05-17T12:17:00Z</dcterms:created>
  <dcterms:modified xsi:type="dcterms:W3CDTF">2022-10-19T10:37:00Z</dcterms:modified>
</cp:coreProperties>
</file>