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805327" w:rsidRPr="00805327" w:rsidRDefault="00021677" w:rsidP="00805327">
      <w:pPr>
        <w:keepNext/>
        <w:spacing w:before="300" w:after="120" w:line="276" w:lineRule="auto"/>
        <w:jc w:val="both"/>
        <w:outlineLvl w:val="0"/>
        <w:rPr>
          <w:bCs/>
          <w:iCs/>
          <w:sz w:val="20"/>
          <w:szCs w:val="20"/>
        </w:rPr>
      </w:pPr>
      <w:r w:rsidRPr="00805327">
        <w:rPr>
          <w:sz w:val="20"/>
          <w:szCs w:val="20"/>
        </w:rPr>
        <w:t xml:space="preserve">Oggetto: </w:t>
      </w:r>
      <w:r w:rsidR="00C9583E" w:rsidRPr="00805327">
        <w:rPr>
          <w:sz w:val="20"/>
          <w:szCs w:val="20"/>
        </w:rPr>
        <w:t xml:space="preserve">Procedura aperta, ai sensi dell’art. 60, D.lgs. 50/2016 e </w:t>
      </w:r>
      <w:proofErr w:type="spellStart"/>
      <w:r w:rsidR="00C9583E" w:rsidRPr="00805327">
        <w:rPr>
          <w:sz w:val="20"/>
          <w:szCs w:val="20"/>
        </w:rPr>
        <w:t>ss.mm.ii</w:t>
      </w:r>
      <w:proofErr w:type="spellEnd"/>
      <w:r w:rsidR="00C9583E" w:rsidRPr="00805327">
        <w:rPr>
          <w:sz w:val="20"/>
          <w:szCs w:val="20"/>
        </w:rPr>
        <w:t xml:space="preserve">. per l’affidamento della </w:t>
      </w:r>
      <w:r w:rsidR="00805327" w:rsidRPr="00805327">
        <w:rPr>
          <w:bCs/>
          <w:iCs/>
          <w:sz w:val="20"/>
          <w:szCs w:val="20"/>
        </w:rPr>
        <w:t>fornitura di</w:t>
      </w:r>
      <w:r w:rsidR="00805327">
        <w:rPr>
          <w:bCs/>
          <w:iCs/>
          <w:sz w:val="20"/>
          <w:szCs w:val="20"/>
        </w:rPr>
        <w:t>:</w:t>
      </w:r>
    </w:p>
    <w:p w:rsidR="00805327" w:rsidRPr="00CA259E" w:rsidRDefault="00805327" w:rsidP="00805327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CA259E">
        <w:rPr>
          <w:b/>
          <w:sz w:val="20"/>
          <w:szCs w:val="20"/>
          <w:u w:val="single"/>
        </w:rPr>
        <w:t>Lotto 4</w:t>
      </w:r>
      <w:r w:rsidRPr="00CA259E">
        <w:rPr>
          <w:sz w:val="20"/>
          <w:szCs w:val="20"/>
        </w:rPr>
        <w:t xml:space="preserve"> - Sistema di simulazione real-time multi-</w:t>
      </w:r>
      <w:proofErr w:type="spellStart"/>
      <w:r w:rsidRPr="00CA259E">
        <w:rPr>
          <w:sz w:val="20"/>
          <w:szCs w:val="20"/>
        </w:rPr>
        <w:t>purpose</w:t>
      </w:r>
      <w:proofErr w:type="spellEnd"/>
      <w:r w:rsidRPr="00CA259E">
        <w:rPr>
          <w:sz w:val="20"/>
          <w:szCs w:val="20"/>
        </w:rPr>
        <w:t xml:space="preserve"> da installare presso </w:t>
      </w:r>
      <w:proofErr w:type="spellStart"/>
      <w:r w:rsidRPr="00CA259E">
        <w:rPr>
          <w:sz w:val="20"/>
          <w:szCs w:val="20"/>
        </w:rPr>
        <w:t>Envipark</w:t>
      </w:r>
      <w:proofErr w:type="spellEnd"/>
      <w:r w:rsidRPr="00CA259E">
        <w:rPr>
          <w:sz w:val="20"/>
          <w:szCs w:val="20"/>
        </w:rPr>
        <w:t xml:space="preserve"> - CIG 76636178CE - CUP E15D18000310007 - CID 321-40</w:t>
      </w:r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62A3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020D5"/>
    <w:rsid w:val="00007AB0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97926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62A3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05327"/>
    <w:rsid w:val="008132D4"/>
    <w:rsid w:val="00817987"/>
    <w:rsid w:val="008465D4"/>
    <w:rsid w:val="00860971"/>
    <w:rsid w:val="008D417B"/>
    <w:rsid w:val="008E2F33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41191"/>
    <w:rsid w:val="00C569ED"/>
    <w:rsid w:val="00C9583E"/>
    <w:rsid w:val="00CA259E"/>
    <w:rsid w:val="00CA631D"/>
    <w:rsid w:val="00CA67F1"/>
    <w:rsid w:val="00CC2214"/>
    <w:rsid w:val="00CD0EE0"/>
    <w:rsid w:val="00CD5817"/>
    <w:rsid w:val="00CF41A4"/>
    <w:rsid w:val="00D351B7"/>
    <w:rsid w:val="00D46122"/>
    <w:rsid w:val="00D505F7"/>
    <w:rsid w:val="00D744F6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</cp:revision>
  <dcterms:created xsi:type="dcterms:W3CDTF">2018-11-21T11:38:00Z</dcterms:created>
  <dcterms:modified xsi:type="dcterms:W3CDTF">2018-11-21T11:41:00Z</dcterms:modified>
</cp:coreProperties>
</file>