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697523"/>
                <wp:effectExtent l="0" t="0" r="24765" b="26670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697523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E1600A" w:rsidRPr="00E1600A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Incarico professionale di progettazione esecutiva edile, impiantistica e strutturale, direzione operativa edile, impiantistica e strutturale, contabilità dei lavori a misura e coordinamento per la sicurezza in fase di esecuzione in relazione ai lavori di “Riqualificazione spazi per la ricerca negli edifici di proprietà del Politecnico di Torino, o a questi affidati in uso, siti in Torino, Alessandria, e Chivasso”</w:t>
                            </w:r>
                            <w:r w:rsidRPr="000B227F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.</w:t>
                            </w:r>
                          </w:p>
                          <w:p w:rsidR="000B227F" w:rsidRPr="00482584" w:rsidRDefault="000B227F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" fillcolor="#bfbfbf" strokecolor="#010101" strokeweight=".20425mm">
                <v:textbox inset="0,0,0,0">
                  <w:txbxContent>
                    <w:p w:rsidR="000B227F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E1600A" w:rsidRPr="00E1600A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Incarico professionale di progettazione esecutiva edile, impiantistica e strutturale, direzione operativa edile, impiantistica e strutturale, contabilità dei lavori a misura e coordinamento per la sicurezza in fase di esecuzione in relazione ai lavori di “Riqualificazione spazi per la ricerca negli edifici di proprietà del Politecnico di Torino, o a questi affidati in uso, siti in Torino, Alessandria, e Chivasso”</w:t>
                      </w:r>
                      <w:r w:rsidRPr="000B227F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.</w:t>
                      </w:r>
                    </w:p>
                    <w:p w:rsidR="000B227F" w:rsidRPr="00482584" w:rsidRDefault="000B227F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E1600A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0B227F">
            <w:pPr>
              <w:pStyle w:val="TableParagraph"/>
              <w:spacing w:before="120"/>
              <w:ind w:left="84" w:right="109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E1600A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E1600A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ncarico professionale di progettazione esecutiva edile, impiantistica e strutturale, direzione operativa edile, impiantistica e strutturale, contabilit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dei lavori a misura e coordinamento per la sicurezza in fase di esecuzione in relazione ai lavori di 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Riqualificazione spazi per la ricerca negli edifici di propriet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Politecnico di Torino, o a questi affidati in uso, siti in Torino, Alessandria, e Chivasso</w:t>
            </w:r>
            <w:r w:rsidR="00E1600A" w:rsidRPr="00E1600A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  <w:r w:rsidR="000B227F" w:rsidRPr="000B227F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E160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E1600A">
              <w:rPr>
                <w:rFonts w:ascii="Arial"/>
                <w:w w:val="105"/>
                <w:sz w:val="13"/>
              </w:rPr>
              <w:t>74219177A8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E160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E1600A">
              <w:rPr>
                <w:rFonts w:ascii="Arial"/>
                <w:w w:val="105"/>
                <w:sz w:val="13"/>
              </w:rPr>
              <w:t>E45C18000010005</w:t>
            </w:r>
            <w:bookmarkStart w:id="0" w:name="_GoBack"/>
            <w:bookmarkEnd w:id="0"/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E1600A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E1600A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E1600A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E1600A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E1600A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E1600A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E1600A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E1600A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E1600A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E1600A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E1600A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E1600A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E1600A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E1600A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E1600A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E1600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E1600A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E1600A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E1600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E1600A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E1600A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E1600A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E1600A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E1600A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E1600A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E1600A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E1600A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E1600A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E1600A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E1600A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E1600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E1600A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Pr="00482584" w:rsidRDefault="000B227F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227F" w:rsidRDefault="000B227F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0B227F" w:rsidRPr="00482584" w:rsidRDefault="000B227F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0B227F" w:rsidRDefault="000B227F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B227F" w:rsidRPr="00482584" w:rsidRDefault="000B227F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0B227F" w:rsidRDefault="000B227F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0B227F" w:rsidRPr="00482584" w:rsidRDefault="000B227F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0B227F" w:rsidRDefault="000B227F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0B227F" w:rsidRPr="00482584" w:rsidRDefault="000B227F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E1600A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E1600A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7F" w:rsidRPr="00482584" w:rsidRDefault="000B227F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0B227F" w:rsidRPr="00482584" w:rsidRDefault="000B227F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0B227F" w:rsidRPr="00482584" w:rsidRDefault="000B227F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0B227F" w:rsidRPr="00482584" w:rsidRDefault="000B227F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E1600A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E1600A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E1600A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F" w:rsidRDefault="000B227F">
      <w:r>
        <w:separator/>
      </w:r>
    </w:p>
  </w:endnote>
  <w:endnote w:type="continuationSeparator" w:id="0">
    <w:p w:rsidR="000B227F" w:rsidRDefault="000B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F" w:rsidRDefault="000B227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F" w:rsidRDefault="000B227F">
      <w:r>
        <w:separator/>
      </w:r>
    </w:p>
  </w:footnote>
  <w:footnote w:type="continuationSeparator" w:id="0">
    <w:p w:rsidR="000B227F" w:rsidRDefault="000B227F">
      <w:r>
        <w:continuationSeparator/>
      </w:r>
    </w:p>
  </w:footnote>
  <w:footnote w:id="1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0B227F" w:rsidRPr="00482584" w:rsidRDefault="000B227F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0B227F" w:rsidRPr="00482584" w:rsidRDefault="000B227F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0737A3"/>
    <w:rsid w:val="000B227F"/>
    <w:rsid w:val="00116495"/>
    <w:rsid w:val="00180B64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D7C6E"/>
    <w:rsid w:val="00B0502C"/>
    <w:rsid w:val="00B26A7A"/>
    <w:rsid w:val="00B7294E"/>
    <w:rsid w:val="00BA7C82"/>
    <w:rsid w:val="00BC0ABF"/>
    <w:rsid w:val="00C00EFE"/>
    <w:rsid w:val="00CA1264"/>
    <w:rsid w:val="00CB66EB"/>
    <w:rsid w:val="00CE0F8A"/>
    <w:rsid w:val="00D92FDC"/>
    <w:rsid w:val="00DC2758"/>
    <w:rsid w:val="00DC3AAE"/>
    <w:rsid w:val="00E1600A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7C17F-AD3B-4CC4-9163-02BCF283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16</Pages>
  <Words>6421</Words>
  <Characters>36601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SANDRINI  SILVIA</cp:lastModifiedBy>
  <cp:revision>9</cp:revision>
  <cp:lastPrinted>2017-08-04T09:55:00Z</cp:lastPrinted>
  <dcterms:created xsi:type="dcterms:W3CDTF">2017-06-28T18:29:00Z</dcterms:created>
  <dcterms:modified xsi:type="dcterms:W3CDTF">2018-03-16T11:17:00Z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