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627185"/>
                <wp:effectExtent l="0" t="0" r="24765" b="2095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6271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9757AD" w:rsidRPr="009757A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Incarico professionale di </w:t>
                            </w:r>
                            <w:r w:rsidR="00AA3FE4" w:rsidRPr="00AA3FE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supporto al Dirigente di Area ed al Responsabile dell’ufficio dell’Energy Manager dell’Area Edilizia e Logistica, al fine di pianificare e progettare gli interventi di riqualificazione energetica degli edifici del Politecnico di Torino</w:t>
                            </w:r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.</w:t>
                            </w: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" fillcolor="#bfbfbf" strokecolor="#010101" strokeweight=".20425mm">
                <v:textbox inset="0,0,0,0">
                  <w:txbxContent>
                    <w:p w:rsidR="006C33D3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9757AD" w:rsidRPr="009757A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Incarico professionale di </w:t>
                      </w:r>
                      <w:r w:rsidR="00AA3FE4" w:rsidRPr="00AA3FE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supporto al Dirigente di Area ed al Responsabile dell’ufficio dell’Energy Manager dell’Area Edilizia e Logistica, al fine di pianificare e progettare gli interventi di riqualificazione energetica degli edifici del Politecnico di Torino</w:t>
                      </w:r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.</w:t>
                      </w: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AA3FE4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9757AD" w:rsidRDefault="00482584" w:rsidP="00CE0F8A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9757AD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9757AD" w:rsidRPr="009757A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ncarico professionale di supporto </w:t>
            </w:r>
            <w:r w:rsidR="00AA3FE4" w:rsidRPr="00AA3FE4">
              <w:rPr>
                <w:rFonts w:ascii="Arial"/>
                <w:spacing w:val="-1"/>
                <w:w w:val="105"/>
                <w:sz w:val="13"/>
                <w:lang w:val="it-IT"/>
              </w:rPr>
              <w:t>al Dirigente di Area ed al Responsabile dell</w:t>
            </w:r>
            <w:r w:rsidR="00AA3FE4" w:rsidRPr="00AA3FE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AA3FE4" w:rsidRPr="00AA3FE4">
              <w:rPr>
                <w:rFonts w:ascii="Arial"/>
                <w:spacing w:val="-1"/>
                <w:w w:val="105"/>
                <w:sz w:val="13"/>
                <w:lang w:val="it-IT"/>
              </w:rPr>
              <w:t>ufficio dell</w:t>
            </w:r>
            <w:r w:rsidR="00AA3FE4" w:rsidRPr="00AA3FE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AA3FE4" w:rsidRPr="00AA3FE4">
              <w:rPr>
                <w:rFonts w:ascii="Arial"/>
                <w:spacing w:val="-1"/>
                <w:w w:val="105"/>
                <w:sz w:val="13"/>
                <w:lang w:val="it-IT"/>
              </w:rPr>
              <w:t>Energy Manager dell</w:t>
            </w:r>
            <w:r w:rsidR="00AA3FE4" w:rsidRPr="00AA3FE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AA3FE4" w:rsidRPr="00AA3FE4">
              <w:rPr>
                <w:rFonts w:ascii="Arial"/>
                <w:spacing w:val="-1"/>
                <w:w w:val="105"/>
                <w:sz w:val="13"/>
                <w:lang w:val="it-IT"/>
              </w:rPr>
              <w:t>Area Edilizia e Logistica, al fine di pianificare e progettare gli interventi di riqualificazione energetica degli edifici del Politecnico di Torino</w:t>
            </w: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AA3FE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AA3FE4">
              <w:rPr>
                <w:rFonts w:ascii="Arial"/>
                <w:w w:val="105"/>
                <w:sz w:val="13"/>
              </w:rPr>
              <w:t>7221781236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AA3FE4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AA3FE4">
              <w:rPr>
                <w:rFonts w:ascii="Arial"/>
                <w:w w:val="105"/>
                <w:sz w:val="13"/>
              </w:rPr>
              <w:t>E17E15000000005</w:t>
            </w:r>
            <w:bookmarkStart w:id="0" w:name="_GoBack"/>
            <w:bookmarkEnd w:id="0"/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AA3FE4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AA3FE4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AA3FE4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AA3FE4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AA3FE4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AA3FE4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AA3FE4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AA3FE4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AA3FE4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AA3FE4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AA3FE4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AA3FE4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AA3FE4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AA3FE4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AA3FE4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AA3FE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AA3FE4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AA3FE4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AA3FE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AA3FE4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AA3FE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AA3FE4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AA3FE4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AA3FE4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AA3FE4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AA3FE4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AA3FE4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AA3FE4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AA3FE4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AA3FE4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AA3FE4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AA3FE4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Default="006C33D3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6C33D3" w:rsidRPr="00482584" w:rsidRDefault="006C33D3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6C33D3" w:rsidRDefault="006C33D3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6C33D3" w:rsidRPr="00482584" w:rsidRDefault="006C33D3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AA3FE4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AA3FE4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6C33D3" w:rsidRPr="00482584" w:rsidRDefault="006C33D3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6C33D3" w:rsidRPr="00482584" w:rsidRDefault="006C33D3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6C33D3" w:rsidRPr="00482584" w:rsidRDefault="006C33D3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AA3FE4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AA3FE4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AA3FE4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3" w:rsidRDefault="006C33D3">
      <w:r>
        <w:separator/>
      </w:r>
    </w:p>
  </w:endnote>
  <w:endnote w:type="continuationSeparator" w:id="0">
    <w:p w:rsidR="006C33D3" w:rsidRDefault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3" w:rsidRDefault="006C33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3" w:rsidRDefault="006C33D3">
      <w:r>
        <w:separator/>
      </w:r>
    </w:p>
  </w:footnote>
  <w:footnote w:type="continuationSeparator" w:id="0">
    <w:p w:rsidR="006C33D3" w:rsidRDefault="006C33D3">
      <w:r>
        <w:continuationSeparator/>
      </w:r>
    </w:p>
  </w:footnote>
  <w:footnote w:id="1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6C33D3" w:rsidRPr="00482584" w:rsidRDefault="006C33D3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116495"/>
    <w:rsid w:val="00180B64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A3FE4"/>
    <w:rsid w:val="00AD7C6E"/>
    <w:rsid w:val="00B0502C"/>
    <w:rsid w:val="00B26A7A"/>
    <w:rsid w:val="00B7294E"/>
    <w:rsid w:val="00BC0ABF"/>
    <w:rsid w:val="00C00EFE"/>
    <w:rsid w:val="00CA1264"/>
    <w:rsid w:val="00CB66EB"/>
    <w:rsid w:val="00CE0F8A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DAC4-F9E6-4282-8A5A-C9D311A1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6398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7</cp:revision>
  <cp:lastPrinted>2017-08-04T09:55:00Z</cp:lastPrinted>
  <dcterms:created xsi:type="dcterms:W3CDTF">2017-06-28T18:29:00Z</dcterms:created>
  <dcterms:modified xsi:type="dcterms:W3CDTF">2017-09-29T10:08:00Z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