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864B0" w:rsidRPr="000B1DCC" w:rsidRDefault="004864B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9D63BA">
        <w:rPr>
          <w:rFonts w:ascii="Tahoma" w:hAnsi="Tahoma" w:cs="Tahoma"/>
          <w:noProof/>
          <w:sz w:val="20"/>
          <w:szCs w:val="20"/>
        </w:rPr>
        <w:t>3</w:t>
      </w:r>
      <w:r w:rsidR="003F5D66">
        <w:rPr>
          <w:rFonts w:ascii="Tahoma" w:hAnsi="Tahoma" w:cs="Tahoma"/>
          <w:noProof/>
          <w:sz w:val="20"/>
          <w:szCs w:val="20"/>
        </w:rPr>
        <w:t>9</w:t>
      </w:r>
      <w:r w:rsidRPr="009D16A2">
        <w:rPr>
          <w:rFonts w:ascii="Tahoma" w:hAnsi="Tahoma" w:cs="Tahoma"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8D5C74">
        <w:rPr>
          <w:rFonts w:ascii="Tahoma" w:hAnsi="Tahoma" w:cs="Tahoma"/>
          <w:sz w:val="20"/>
          <w:szCs w:val="20"/>
        </w:rPr>
        <w:t>25/07/2017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D16A2">
        <w:rPr>
          <w:rFonts w:ascii="Tahoma" w:hAnsi="Tahoma" w:cs="Tahoma"/>
          <w:noProof/>
          <w:sz w:val="20"/>
          <w:szCs w:val="20"/>
        </w:rPr>
        <w:t>Distretto del Dipartimento</w:t>
      </w:r>
      <w:r w:rsidR="003F5D66">
        <w:rPr>
          <w:rFonts w:ascii="Tahoma" w:hAnsi="Tahoma" w:cs="Tahoma"/>
          <w:noProof/>
          <w:sz w:val="20"/>
          <w:szCs w:val="20"/>
        </w:rPr>
        <w:t xml:space="preserve"> di Ingegneria Strutturale, Edile e Geotecnica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3F5D66">
        <w:rPr>
          <w:rFonts w:ascii="Tahoma" w:hAnsi="Tahoma" w:cs="Tahoma"/>
          <w:sz w:val="20"/>
          <w:szCs w:val="20"/>
        </w:rPr>
        <w:t>Sviluppo di una metodologia sistematica per la valutazione dell’esposizione a scala territoriale sulla base elle caratteristiche tipologico/strutturali degli edifici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4864B0" w:rsidRDefault="004864B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3F5D66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D5C74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5</cp:revision>
  <cp:lastPrinted>2012-01-23T13:36:00Z</cp:lastPrinted>
  <dcterms:created xsi:type="dcterms:W3CDTF">2017-03-07T09:10:00Z</dcterms:created>
  <dcterms:modified xsi:type="dcterms:W3CDTF">2017-07-25T13:00:00Z</dcterms:modified>
</cp:coreProperties>
</file>