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1F" w:rsidRDefault="007A611F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7A611F" w:rsidRPr="00BF7710" w:rsidRDefault="007A611F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7A611F" w:rsidRPr="00BF7710" w:rsidRDefault="007A611F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7A611F" w:rsidRPr="00BF7710" w:rsidRDefault="007A611F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7A611F" w:rsidRPr="00BF7710" w:rsidRDefault="007A611F" w:rsidP="009B1417">
      <w:pPr>
        <w:pStyle w:val="14responsabile"/>
        <w:ind w:left="4536"/>
        <w:jc w:val="right"/>
        <w:rPr>
          <w:sz w:val="20"/>
        </w:rPr>
      </w:pPr>
    </w:p>
    <w:p w:rsidR="007A611F" w:rsidRPr="00BF7710" w:rsidRDefault="007A611F" w:rsidP="009B1417">
      <w:pPr>
        <w:pStyle w:val="14responsabile"/>
        <w:ind w:left="4536"/>
        <w:jc w:val="right"/>
        <w:rPr>
          <w:sz w:val="20"/>
        </w:rPr>
      </w:pPr>
    </w:p>
    <w:p w:rsidR="007A611F" w:rsidRPr="00BF7710" w:rsidRDefault="007A611F" w:rsidP="009B1417">
      <w:pPr>
        <w:pStyle w:val="14responsabile"/>
        <w:ind w:left="4536"/>
        <w:jc w:val="left"/>
        <w:rPr>
          <w:sz w:val="20"/>
        </w:rPr>
      </w:pPr>
    </w:p>
    <w:p w:rsidR="007A611F" w:rsidRDefault="007A611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7A611F" w:rsidRDefault="007A611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7A611F" w:rsidRDefault="007A611F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7A611F" w:rsidRDefault="007A611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7A611F" w:rsidRPr="00BF7710" w:rsidRDefault="007A611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7A611F" w:rsidRPr="00BF7710" w:rsidRDefault="007A611F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7A611F" w:rsidRPr="009B1417" w:rsidRDefault="007A611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0E57B9">
        <w:rPr>
          <w:rFonts w:ascii="Tahoma" w:hAnsi="Tahoma" w:cs="Tahoma"/>
          <w:noProof/>
          <w:sz w:val="20"/>
          <w:szCs w:val="20"/>
        </w:rPr>
        <w:t>37/15/CC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0E57B9">
        <w:rPr>
          <w:rFonts w:ascii="Tahoma" w:hAnsi="Tahoma" w:cs="Tahoma"/>
          <w:noProof/>
          <w:sz w:val="20"/>
          <w:szCs w:val="20"/>
        </w:rPr>
        <w:t>12/06/2015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0E57B9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0E57B9">
        <w:rPr>
          <w:rFonts w:ascii="Tahoma" w:hAnsi="Tahoma" w:cs="Tahoma"/>
          <w:noProof/>
          <w:sz w:val="20"/>
          <w:szCs w:val="20"/>
        </w:rPr>
        <w:t>Progettazione, design del layout e del flusso di processo, trasferimento del processo e realizzazione di dispositivi OECTs (Organic Electrochemical Transistors) per applicazioni microelettroniche nell’ambito del Contratto di Ricerca con VISHAY SEMICONDUCTOR ITALIANA S.p.A. n°240/2014 del 3/4/2014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7A611F" w:rsidRPr="009B1417" w:rsidRDefault="007A611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7A611F" w:rsidRPr="009B1417" w:rsidRDefault="007A611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7A611F" w:rsidRPr="009B1417" w:rsidRDefault="007A611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7A611F" w:rsidRPr="009B1417" w:rsidRDefault="007A611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7A611F" w:rsidRPr="009B1417" w:rsidRDefault="007A611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7A611F" w:rsidRPr="009B1417" w:rsidRDefault="007A611F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7A611F" w:rsidRPr="009B1417" w:rsidRDefault="007A611F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7A611F" w:rsidRPr="009B1417" w:rsidRDefault="007A611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7A611F" w:rsidRPr="009B1417" w:rsidRDefault="007A611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A611F" w:rsidRPr="009B1417" w:rsidRDefault="007A611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7A611F" w:rsidRPr="009B1417" w:rsidRDefault="007A611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A611F" w:rsidRPr="009B1417" w:rsidRDefault="007A611F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7A611F" w:rsidRPr="009B1417" w:rsidRDefault="007A611F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7A611F" w:rsidRPr="009B1417" w:rsidRDefault="007A611F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7A611F" w:rsidRPr="009B1417" w:rsidRDefault="007A611F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7A611F" w:rsidRPr="009B1417" w:rsidRDefault="007A611F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7A611F" w:rsidRPr="009B1417" w:rsidRDefault="007A611F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0E57B9">
        <w:rPr>
          <w:rFonts w:ascii="Tahoma" w:hAnsi="Tahoma" w:cs="Tahoma"/>
          <w:noProof/>
          <w:sz w:val="20"/>
          <w:szCs w:val="20"/>
        </w:rPr>
        <w:t>37/15/CC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0E57B9">
        <w:rPr>
          <w:rFonts w:ascii="Tahoma" w:hAnsi="Tahoma" w:cs="Tahoma"/>
          <w:noProof/>
          <w:sz w:val="20"/>
          <w:szCs w:val="20"/>
        </w:rPr>
        <w:t>12/06/2015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0E57B9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0E57B9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7A611F" w:rsidRPr="009B1417" w:rsidRDefault="007A611F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7A611F" w:rsidRPr="009B1417" w:rsidRDefault="007A611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7A611F" w:rsidRPr="009B1417" w:rsidRDefault="007A611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A611F" w:rsidRPr="009B1417" w:rsidRDefault="007A611F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7A611F" w:rsidRPr="009B1417" w:rsidRDefault="007A611F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7A611F" w:rsidRDefault="007A611F" w:rsidP="009B1417">
      <w:pPr>
        <w:rPr>
          <w:szCs w:val="22"/>
        </w:rPr>
        <w:sectPr w:rsidR="007A611F" w:rsidSect="007A611F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7A611F" w:rsidRPr="009B1417" w:rsidRDefault="007A611F" w:rsidP="009B1417">
      <w:pPr>
        <w:rPr>
          <w:szCs w:val="22"/>
        </w:rPr>
      </w:pPr>
    </w:p>
    <w:sectPr w:rsidR="007A611F" w:rsidRPr="009B1417" w:rsidSect="007A611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1F" w:rsidRDefault="007A611F" w:rsidP="007C499E">
      <w:r>
        <w:separator/>
      </w:r>
    </w:p>
  </w:endnote>
  <w:endnote w:type="continuationSeparator" w:id="0">
    <w:p w:rsidR="007A611F" w:rsidRDefault="007A611F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11F" w:rsidRDefault="007A611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7A611F" w:rsidRDefault="007A611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7A611F" w:rsidRDefault="007A611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7A611F" w:rsidRDefault="007A611F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7A611F" w:rsidRPr="002A2CA4" w:rsidRDefault="007A611F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7A611F" w:rsidRDefault="007A611F" w:rsidP="002A2CA4">
    <w:pPr>
      <w:pStyle w:val="piedepagina"/>
    </w:pPr>
    <w:r>
      <w:t>Politecnico di Torino   Corso Duca degli Abruzzi, 24 – 10129 Torino – Italia</w:t>
    </w:r>
  </w:p>
  <w:p w:rsidR="007A611F" w:rsidRPr="00C8326D" w:rsidRDefault="007A611F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7A611F" w:rsidRPr="00CF76A7" w:rsidRDefault="007A611F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11F" w:rsidRDefault="007A611F" w:rsidP="00CF76A7">
    <w:pPr>
      <w:pStyle w:val="Titolo3"/>
    </w:pPr>
  </w:p>
  <w:p w:rsidR="007A611F" w:rsidRDefault="007A611F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1F" w:rsidRDefault="007A611F" w:rsidP="007C499E">
      <w:r>
        <w:separator/>
      </w:r>
    </w:p>
  </w:footnote>
  <w:footnote w:type="continuationSeparator" w:id="0">
    <w:p w:rsidR="007A611F" w:rsidRDefault="007A611F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11F" w:rsidRDefault="007A611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11F" w:rsidRDefault="007A611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7A611F" w:rsidRDefault="007A611F" w:rsidP="00CF76A7">
    <w:pPr>
      <w:pStyle w:val="Titolo3"/>
    </w:pPr>
  </w:p>
  <w:p w:rsidR="007A611F" w:rsidRDefault="007A611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7A611F" w:rsidRPr="002A2CA4" w:rsidRDefault="007A611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7A611F" w:rsidRDefault="007A611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7A611F" w:rsidRDefault="007A611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7A611F" w:rsidRDefault="007A611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11F" w:rsidRDefault="007A611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11F" w:rsidRDefault="007A611F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7A611F" w:rsidRDefault="007A611F" w:rsidP="00CF76A7">
    <w:pPr>
      <w:pStyle w:val="Titolo3"/>
    </w:pPr>
  </w:p>
  <w:p w:rsidR="007A611F" w:rsidRDefault="007A611F" w:rsidP="00C02808">
    <w:pPr>
      <w:pStyle w:val="Titolo3"/>
    </w:pPr>
  </w:p>
  <w:p w:rsidR="007A611F" w:rsidRPr="00F22184" w:rsidRDefault="007A611F" w:rsidP="00CF76A7">
    <w:pPr>
      <w:pStyle w:val="Titolo3"/>
    </w:pPr>
  </w:p>
  <w:p w:rsidR="007A611F" w:rsidRPr="003E7F2D" w:rsidRDefault="007A611F" w:rsidP="00CF76A7">
    <w:pPr>
      <w:pStyle w:val="Titolo3"/>
    </w:pPr>
  </w:p>
  <w:p w:rsidR="007A611F" w:rsidRDefault="007A611F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7A611F" w:rsidRDefault="007A611F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7A611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7A611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6E2D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7507"/>
    <w:rsid w:val="0038587E"/>
    <w:rsid w:val="003E2F29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A611F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2015-06-12T07:55:00Z</dcterms:created>
  <dcterms:modified xsi:type="dcterms:W3CDTF">2015-06-12T07:56:00Z</dcterms:modified>
</cp:coreProperties>
</file>