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ED" w:rsidRDefault="00390FE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390FED" w:rsidRPr="00BF7710" w:rsidRDefault="00390FE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390FED" w:rsidRPr="00BF7710" w:rsidRDefault="00390FE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390FED" w:rsidRPr="00BF7710" w:rsidRDefault="00390FED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390FED" w:rsidRPr="00BF7710" w:rsidRDefault="00390FED" w:rsidP="009B1417">
      <w:pPr>
        <w:pStyle w:val="14responsabile"/>
        <w:ind w:left="4536"/>
        <w:jc w:val="right"/>
        <w:rPr>
          <w:sz w:val="20"/>
        </w:rPr>
      </w:pPr>
    </w:p>
    <w:p w:rsidR="00390FED" w:rsidRDefault="00390FED" w:rsidP="009B1417">
      <w:pPr>
        <w:pStyle w:val="14responsabile"/>
        <w:ind w:left="4536"/>
        <w:jc w:val="left"/>
        <w:rPr>
          <w:sz w:val="20"/>
        </w:rPr>
      </w:pPr>
    </w:p>
    <w:p w:rsidR="00390FED" w:rsidRDefault="00390FE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390FED" w:rsidRDefault="00390FE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390FED" w:rsidRDefault="00390FED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390FED" w:rsidRDefault="00390FE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390FED" w:rsidRPr="00BF7710" w:rsidRDefault="00390FE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390FED" w:rsidRPr="00BF7710" w:rsidRDefault="00390FED" w:rsidP="00390FED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390FED" w:rsidRPr="009B1417" w:rsidRDefault="00390FE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F1828">
        <w:rPr>
          <w:rFonts w:ascii="Tahoma" w:hAnsi="Tahoma" w:cs="Tahoma"/>
          <w:noProof/>
          <w:sz w:val="20"/>
          <w:szCs w:val="20"/>
        </w:rPr>
        <w:t>10/15/CC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 w:rsidRPr="007F1828">
        <w:rPr>
          <w:rFonts w:ascii="Tahoma" w:hAnsi="Tahoma" w:cs="Tahoma"/>
          <w:noProof/>
          <w:sz w:val="20"/>
          <w:szCs w:val="20"/>
        </w:rPr>
        <w:t>11/02/2015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F1828">
        <w:rPr>
          <w:rFonts w:ascii="Tahoma" w:hAnsi="Tahoma" w:cs="Tahoma"/>
          <w:noProof/>
          <w:sz w:val="20"/>
          <w:szCs w:val="20"/>
        </w:rPr>
        <w:t>Distretto di 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F1828">
        <w:rPr>
          <w:rFonts w:ascii="Tahoma" w:hAnsi="Tahoma" w:cs="Tahoma"/>
          <w:noProof/>
          <w:sz w:val="20"/>
          <w:szCs w:val="20"/>
        </w:rPr>
        <w:t>Assistenza alle attività di gestione presso la Scuola di Specializzazione in “Beni Architettonici e del Paesaggio” nel contesto del progetto di ricerca sul Parco Nazionale della Val Grande  denominato “Dal paesaggio della sussistenza a quello della wilderness. Il territorio del parco nazionale della Valgrande come laboratorio di lettura e di interpretazione diacronica del paesaggio”</w:t>
      </w:r>
      <w:r w:rsidRPr="009B1417">
        <w:rPr>
          <w:rFonts w:ascii="Tahoma" w:hAnsi="Tahoma" w:cs="Tahoma"/>
          <w:sz w:val="20"/>
          <w:szCs w:val="20"/>
        </w:rPr>
        <w:t>;</w:t>
      </w:r>
    </w:p>
    <w:p w:rsidR="00390FED" w:rsidRPr="009B1417" w:rsidRDefault="00390FE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390FED" w:rsidRPr="009B1417" w:rsidRDefault="00390FE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390FED" w:rsidRPr="009B1417" w:rsidRDefault="00390FE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390FED" w:rsidRPr="009B1417" w:rsidRDefault="00390FE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390FED" w:rsidRPr="009B1417" w:rsidRDefault="00390FE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390FED" w:rsidRPr="009B1417" w:rsidRDefault="00390FE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390FED" w:rsidRPr="009B1417" w:rsidRDefault="00390FE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390FED" w:rsidRPr="009B1417" w:rsidRDefault="00390F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90FED" w:rsidRPr="009B1417" w:rsidRDefault="00390F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90FED" w:rsidRPr="009B1417" w:rsidRDefault="00390F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90FED" w:rsidRPr="009B1417" w:rsidRDefault="00390F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90FED" w:rsidRPr="009B1417" w:rsidRDefault="00390FED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390FED" w:rsidRPr="009B1417" w:rsidRDefault="00390FE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390FED" w:rsidRPr="009B1417" w:rsidRDefault="00390FE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390FED" w:rsidRPr="009B1417" w:rsidRDefault="00390FE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390FED" w:rsidRPr="009B1417" w:rsidRDefault="00390FE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390FED" w:rsidRPr="009B1417" w:rsidRDefault="00390FE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F1828">
        <w:rPr>
          <w:rFonts w:ascii="Tahoma" w:hAnsi="Tahoma" w:cs="Tahoma"/>
          <w:noProof/>
          <w:sz w:val="20"/>
          <w:szCs w:val="20"/>
        </w:rPr>
        <w:t>10/15/CC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Pr="007F1828">
        <w:rPr>
          <w:rFonts w:ascii="Tahoma" w:hAnsi="Tahoma" w:cs="Tahoma"/>
          <w:noProof/>
          <w:sz w:val="20"/>
          <w:szCs w:val="20"/>
        </w:rPr>
        <w:t>11/02/2015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F1828">
        <w:rPr>
          <w:rFonts w:ascii="Tahoma" w:hAnsi="Tahoma" w:cs="Tahoma"/>
          <w:noProof/>
          <w:sz w:val="20"/>
          <w:szCs w:val="20"/>
        </w:rPr>
        <w:t>Distretto di 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F1828">
        <w:rPr>
          <w:rFonts w:ascii="Tahoma" w:hAnsi="Tahoma" w:cs="Tahoma"/>
          <w:noProof/>
          <w:sz w:val="20"/>
          <w:szCs w:val="20"/>
        </w:rPr>
        <w:t>Distretto di 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390FED" w:rsidRPr="009B1417" w:rsidRDefault="00390FE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390FED" w:rsidRPr="009B1417" w:rsidRDefault="00390F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90FED" w:rsidRPr="009B1417" w:rsidRDefault="00390F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90FED" w:rsidRPr="009B1417" w:rsidRDefault="00390FE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390FED" w:rsidRPr="009B1417" w:rsidRDefault="00390FE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390FED" w:rsidRDefault="00390FED" w:rsidP="009B1417">
      <w:pPr>
        <w:rPr>
          <w:szCs w:val="22"/>
        </w:rPr>
        <w:sectPr w:rsidR="00390FED" w:rsidSect="00390FE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390FED" w:rsidRPr="009B1417" w:rsidRDefault="00390FED" w:rsidP="009B1417">
      <w:pPr>
        <w:rPr>
          <w:szCs w:val="22"/>
        </w:rPr>
      </w:pPr>
    </w:p>
    <w:sectPr w:rsidR="00390FED" w:rsidRPr="009B1417" w:rsidSect="00390FE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ED" w:rsidRDefault="00390FED" w:rsidP="007C499E">
      <w:r>
        <w:separator/>
      </w:r>
    </w:p>
  </w:endnote>
  <w:endnote w:type="continuationSeparator" w:id="0">
    <w:p w:rsidR="00390FED" w:rsidRDefault="00390FE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ED" w:rsidRDefault="00390FE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90FED" w:rsidRDefault="00390FE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90FED" w:rsidRDefault="00390FE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390FED" w:rsidRDefault="00390FE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390FED" w:rsidRPr="002A2CA4" w:rsidRDefault="00390FE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390FED" w:rsidRDefault="00390FED" w:rsidP="002A2CA4">
    <w:pPr>
      <w:pStyle w:val="piedepagina"/>
    </w:pPr>
    <w:r>
      <w:t>Politecnico di Torino   Corso Duca degli Abruzzi, 24 – 10129 Torino – Italia</w:t>
    </w:r>
  </w:p>
  <w:p w:rsidR="00390FED" w:rsidRPr="00C8326D" w:rsidRDefault="00390FE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390FED" w:rsidRPr="00CF76A7" w:rsidRDefault="00390FE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ED" w:rsidRDefault="00390FED" w:rsidP="00CF76A7">
    <w:pPr>
      <w:pStyle w:val="Titolo3"/>
    </w:pPr>
  </w:p>
  <w:p w:rsidR="00390FED" w:rsidRDefault="00390FED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ED" w:rsidRDefault="00390FED" w:rsidP="007C499E">
      <w:r>
        <w:separator/>
      </w:r>
    </w:p>
  </w:footnote>
  <w:footnote w:type="continuationSeparator" w:id="0">
    <w:p w:rsidR="00390FED" w:rsidRDefault="00390FE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ED" w:rsidRDefault="00390FE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FED" w:rsidRDefault="00390FE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90FED" w:rsidRDefault="00390FED" w:rsidP="00CF76A7">
    <w:pPr>
      <w:pStyle w:val="Titolo3"/>
    </w:pPr>
  </w:p>
  <w:p w:rsidR="00390FED" w:rsidRDefault="00390FE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90FED" w:rsidRPr="002A2CA4" w:rsidRDefault="00390FE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390FED" w:rsidRDefault="00390FE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90FED" w:rsidRDefault="00390FE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90FED" w:rsidRDefault="00390FE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ED" w:rsidRDefault="00390FE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FED" w:rsidRDefault="00390FE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90FED" w:rsidRDefault="00390FED" w:rsidP="00CF76A7">
    <w:pPr>
      <w:pStyle w:val="Titolo3"/>
    </w:pPr>
  </w:p>
  <w:p w:rsidR="00390FED" w:rsidRDefault="00390FED" w:rsidP="00C02808">
    <w:pPr>
      <w:pStyle w:val="Titolo3"/>
    </w:pPr>
  </w:p>
  <w:p w:rsidR="00390FED" w:rsidRPr="00F22184" w:rsidRDefault="00390FED" w:rsidP="00CF76A7">
    <w:pPr>
      <w:pStyle w:val="Titolo3"/>
    </w:pPr>
  </w:p>
  <w:p w:rsidR="00390FED" w:rsidRPr="003E7F2D" w:rsidRDefault="00390FED" w:rsidP="00CF76A7">
    <w:pPr>
      <w:pStyle w:val="Titolo3"/>
    </w:pPr>
  </w:p>
  <w:p w:rsidR="00390FED" w:rsidRDefault="00390FE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390FED" w:rsidRDefault="00390FED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90FE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90FE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90FED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2015-02-11T14:14:00Z</dcterms:created>
  <dcterms:modified xsi:type="dcterms:W3CDTF">2015-02-11T14:17:00Z</dcterms:modified>
</cp:coreProperties>
</file>