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FF" w:rsidRDefault="007D31F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7D31FF" w:rsidRPr="000B1DCC" w:rsidRDefault="007D31F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7D31FF" w:rsidRPr="000B1DCC" w:rsidRDefault="007D31F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7D31FF" w:rsidRPr="000B1DCC" w:rsidRDefault="007D31F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7D31FF" w:rsidRPr="000B1DCC" w:rsidRDefault="007D31FF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7D31FF" w:rsidRPr="000B1DCC" w:rsidRDefault="007D31FF" w:rsidP="00265FD0">
      <w:pPr>
        <w:pStyle w:val="14responsabile"/>
        <w:ind w:left="4536"/>
        <w:jc w:val="right"/>
        <w:rPr>
          <w:sz w:val="20"/>
        </w:rPr>
      </w:pPr>
    </w:p>
    <w:p w:rsidR="007D31FF" w:rsidRPr="000B1DCC" w:rsidRDefault="007D31FF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7D31FF" w:rsidRPr="000B1DCC" w:rsidRDefault="007D31FF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7D31FF" w:rsidRPr="000B1DCC" w:rsidRDefault="007D31FF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7D31FF" w:rsidRPr="000B1DCC" w:rsidRDefault="007D31F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7D31FF" w:rsidRPr="000B1DCC" w:rsidRDefault="007D31F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7D31FF" w:rsidRPr="000B1DCC" w:rsidRDefault="007D31F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7D31FF" w:rsidRPr="000B1DCC" w:rsidRDefault="007D31FF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7D31FF" w:rsidRPr="000B1DCC" w:rsidRDefault="007D31FF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E560E4">
        <w:rPr>
          <w:rFonts w:ascii="Tahoma" w:hAnsi="Tahoma" w:cs="Tahoma"/>
          <w:noProof/>
          <w:sz w:val="20"/>
          <w:szCs w:val="20"/>
        </w:rPr>
        <w:t>25/15/CC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E560E4">
        <w:rPr>
          <w:rFonts w:ascii="Tahoma" w:hAnsi="Tahoma" w:cs="Tahoma"/>
          <w:noProof/>
          <w:sz w:val="20"/>
          <w:szCs w:val="20"/>
        </w:rPr>
        <w:t>20/03/2015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E560E4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E560E4">
        <w:rPr>
          <w:rFonts w:ascii="Tahoma" w:hAnsi="Tahoma" w:cs="Tahoma"/>
          <w:noProof/>
          <w:sz w:val="20"/>
          <w:szCs w:val="20"/>
        </w:rPr>
        <w:t>Calcolo ab-initio mediante Density Functional Theory delle proprietà elettroniche di materiali superconduttori, metallici e semiconduttori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7D31FF" w:rsidRDefault="007D31FF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7D31FF" w:rsidRDefault="007D31FF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7D31FF" w:rsidRPr="00916C24" w:rsidRDefault="007D31FF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7D31FF" w:rsidRPr="00916C24" w:rsidRDefault="007D31FF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7D31FF" w:rsidRDefault="007D31FF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7D31FF" w:rsidRPr="000B1DCC" w:rsidRDefault="007D31F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7D31FF" w:rsidRPr="000B1DCC" w:rsidRDefault="007D31FF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7D31FF" w:rsidRPr="000B1DCC" w:rsidRDefault="007D31FF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7D31FF" w:rsidRPr="000B1DCC" w:rsidRDefault="007D31FF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7D31FF" w:rsidRDefault="007D31FF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7D31FF" w:rsidRDefault="007D31FF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7D31FF" w:rsidRDefault="007D31FF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7D31FF" w:rsidRDefault="007D31FF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7D31FF" w:rsidRDefault="007D31FF" w:rsidP="00DA6E91">
      <w:pPr>
        <w:pStyle w:val="14responsabile"/>
        <w:spacing w:before="120"/>
        <w:ind w:left="5760" w:firstLine="99"/>
        <w:jc w:val="left"/>
        <w:sectPr w:rsidR="007D31FF" w:rsidSect="007D31FF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7D31FF" w:rsidRPr="000B1DCC" w:rsidRDefault="007D31FF" w:rsidP="00DA6E91">
      <w:pPr>
        <w:pStyle w:val="14responsabile"/>
        <w:spacing w:before="120"/>
        <w:ind w:left="5760" w:firstLine="99"/>
        <w:jc w:val="left"/>
      </w:pPr>
    </w:p>
    <w:sectPr w:rsidR="007D31FF" w:rsidRPr="000B1DCC" w:rsidSect="007D31FF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FF" w:rsidRDefault="007D31FF" w:rsidP="007C499E">
      <w:r>
        <w:separator/>
      </w:r>
    </w:p>
  </w:endnote>
  <w:endnote w:type="continuationSeparator" w:id="0">
    <w:p w:rsidR="007D31FF" w:rsidRDefault="007D31FF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FF" w:rsidRDefault="007D31F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D31FF" w:rsidRDefault="007D31F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D31FF" w:rsidRDefault="007D31F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7D31FF" w:rsidRDefault="007D31F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7D31FF" w:rsidRPr="002A2CA4" w:rsidRDefault="007D31F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7D31FF" w:rsidRDefault="007D31FF" w:rsidP="002A2CA4">
    <w:pPr>
      <w:pStyle w:val="piedepagina"/>
    </w:pPr>
    <w:r>
      <w:t>Politecnico di Torino   Corso Duca degli Abruzzi, 24 – 10129 Torino – Italia</w:t>
    </w:r>
  </w:p>
  <w:p w:rsidR="007D31FF" w:rsidRPr="00C8326D" w:rsidRDefault="007D31FF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7D31FF" w:rsidRPr="00CF76A7" w:rsidRDefault="007D31FF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FF" w:rsidRDefault="007D31FF" w:rsidP="007C499E">
      <w:r>
        <w:separator/>
      </w:r>
    </w:p>
  </w:footnote>
  <w:footnote w:type="continuationSeparator" w:id="0">
    <w:p w:rsidR="007D31FF" w:rsidRDefault="007D31FF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FF" w:rsidRDefault="007D31F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31FF" w:rsidRDefault="007D31F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7D31FF" w:rsidRDefault="007D31FF" w:rsidP="00CF76A7">
    <w:pPr>
      <w:pStyle w:val="Titolo3"/>
    </w:pPr>
  </w:p>
  <w:p w:rsidR="007D31FF" w:rsidRDefault="007D31F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7D31FF" w:rsidRPr="002A2CA4" w:rsidRDefault="007D31F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7D31FF" w:rsidRDefault="007D31F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D31FF" w:rsidRDefault="007D31F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D31FF" w:rsidRDefault="007D31F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FF" w:rsidRDefault="007D31F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31FF" w:rsidRDefault="007D31FF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7D31FF" w:rsidRDefault="007D31FF" w:rsidP="00CF76A7">
    <w:pPr>
      <w:pStyle w:val="Titolo3"/>
    </w:pPr>
  </w:p>
  <w:p w:rsidR="007D31FF" w:rsidRDefault="007D31FF" w:rsidP="00C02808">
    <w:pPr>
      <w:pStyle w:val="Titolo3"/>
    </w:pPr>
  </w:p>
  <w:p w:rsidR="007D31FF" w:rsidRPr="00F22184" w:rsidRDefault="007D31FF" w:rsidP="00CF76A7">
    <w:pPr>
      <w:pStyle w:val="Titolo3"/>
    </w:pPr>
  </w:p>
  <w:p w:rsidR="007D31FF" w:rsidRDefault="007D31FF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7D31F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7D31F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12235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67757"/>
    <w:rsid w:val="004B113E"/>
    <w:rsid w:val="004B4880"/>
    <w:rsid w:val="004B6739"/>
    <w:rsid w:val="004C0FF3"/>
    <w:rsid w:val="004C65E7"/>
    <w:rsid w:val="004D60BD"/>
    <w:rsid w:val="00505409"/>
    <w:rsid w:val="00523871"/>
    <w:rsid w:val="00523F0A"/>
    <w:rsid w:val="00534D9E"/>
    <w:rsid w:val="0053632D"/>
    <w:rsid w:val="00555308"/>
    <w:rsid w:val="0056395F"/>
    <w:rsid w:val="006000C5"/>
    <w:rsid w:val="0062522B"/>
    <w:rsid w:val="0067038A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31FF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C2788"/>
    <w:rsid w:val="008E2BC0"/>
    <w:rsid w:val="008F4D62"/>
    <w:rsid w:val="00904D18"/>
    <w:rsid w:val="00916C24"/>
    <w:rsid w:val="00971F7B"/>
    <w:rsid w:val="00983216"/>
    <w:rsid w:val="0098714D"/>
    <w:rsid w:val="009C079D"/>
    <w:rsid w:val="009E0041"/>
    <w:rsid w:val="009E68F2"/>
    <w:rsid w:val="009F6434"/>
    <w:rsid w:val="00A05807"/>
    <w:rsid w:val="00A1178F"/>
    <w:rsid w:val="00A32250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4397F"/>
    <w:rsid w:val="00E5535D"/>
    <w:rsid w:val="00E74B01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2015-03-20T10:05:00Z</dcterms:created>
  <dcterms:modified xsi:type="dcterms:W3CDTF">2015-03-20T10:05:00Z</dcterms:modified>
</cp:coreProperties>
</file>